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BA" w:rsidRDefault="008252BA" w:rsidP="00217F8A">
      <w:pPr>
        <w:spacing w:after="0" w:line="240" w:lineRule="auto"/>
        <w:rPr>
          <w:rFonts w:ascii="Times New Roman" w:hAnsi="Times New Roman" w:cs="Times New Roman"/>
        </w:rPr>
      </w:pPr>
    </w:p>
    <w:p w:rsidR="008252BA" w:rsidRDefault="008252BA" w:rsidP="008252BA">
      <w:pPr>
        <w:spacing w:after="0" w:line="240" w:lineRule="auto"/>
        <w:rPr>
          <w:rFonts w:ascii="Baskerville Old Face" w:hAnsi="Baskerville Old Face" w:cs="Aparajita"/>
          <w:sz w:val="32"/>
        </w:rPr>
      </w:pPr>
    </w:p>
    <w:p w:rsidR="008252BA" w:rsidRDefault="008252BA" w:rsidP="008252BA">
      <w:pPr>
        <w:spacing w:after="0" w:line="240" w:lineRule="auto"/>
        <w:rPr>
          <w:rFonts w:ascii="Baskerville Old Face" w:hAnsi="Baskerville Old Face" w:cs="Aparajita"/>
          <w:sz w:val="32"/>
        </w:rPr>
      </w:pPr>
    </w:p>
    <w:p w:rsidR="008252BA" w:rsidRDefault="008252BA" w:rsidP="008252BA">
      <w:pPr>
        <w:spacing w:after="0" w:line="240" w:lineRule="auto"/>
        <w:rPr>
          <w:rFonts w:ascii="Baskerville Old Face" w:hAnsi="Baskerville Old Face" w:cs="Aparajita"/>
          <w:sz w:val="32"/>
        </w:rPr>
      </w:pPr>
    </w:p>
    <w:p w:rsidR="008252BA" w:rsidRDefault="008252BA" w:rsidP="008252BA">
      <w:pPr>
        <w:spacing w:after="0" w:line="240" w:lineRule="auto"/>
        <w:rPr>
          <w:rFonts w:ascii="Baskerville Old Face" w:hAnsi="Baskerville Old Face" w:cs="Aparajita"/>
          <w:sz w:val="32"/>
        </w:rPr>
      </w:pPr>
    </w:p>
    <w:p w:rsidR="008252BA" w:rsidRDefault="008252BA" w:rsidP="008252BA">
      <w:pPr>
        <w:spacing w:after="0" w:line="240" w:lineRule="auto"/>
        <w:rPr>
          <w:rFonts w:ascii="Baskerville Old Face" w:hAnsi="Baskerville Old Face" w:cs="Aparajita"/>
          <w:sz w:val="32"/>
        </w:rPr>
      </w:pPr>
    </w:p>
    <w:p w:rsidR="008252BA" w:rsidRDefault="008252BA" w:rsidP="008252BA">
      <w:pPr>
        <w:spacing w:after="0" w:line="240" w:lineRule="auto"/>
        <w:rPr>
          <w:rFonts w:ascii="Baskerville Old Face" w:hAnsi="Baskerville Old Face" w:cs="Aparajita"/>
          <w:sz w:val="32"/>
        </w:rPr>
      </w:pPr>
    </w:p>
    <w:p w:rsidR="008252BA" w:rsidRDefault="008252BA" w:rsidP="008252BA">
      <w:pPr>
        <w:spacing w:after="0" w:line="240" w:lineRule="auto"/>
        <w:rPr>
          <w:rFonts w:ascii="Baskerville Old Face" w:hAnsi="Baskerville Old Face" w:cs="Aparajita"/>
          <w:sz w:val="32"/>
        </w:rPr>
      </w:pPr>
    </w:p>
    <w:p w:rsidR="008252BA" w:rsidRPr="008252BA" w:rsidRDefault="008252BA" w:rsidP="008252BA">
      <w:pPr>
        <w:spacing w:after="0" w:line="240" w:lineRule="auto"/>
        <w:jc w:val="center"/>
        <w:rPr>
          <w:rFonts w:ascii="Baskerville Old Face" w:hAnsi="Baskerville Old Face" w:cs="Aparajita"/>
          <w:sz w:val="40"/>
        </w:rPr>
      </w:pPr>
    </w:p>
    <w:p w:rsidR="008252BA" w:rsidRPr="008252BA" w:rsidRDefault="008252BA" w:rsidP="008252BA">
      <w:pPr>
        <w:spacing w:after="0" w:line="240" w:lineRule="auto"/>
        <w:jc w:val="center"/>
        <w:rPr>
          <w:rFonts w:ascii="Baskerville Old Face" w:hAnsi="Baskerville Old Face" w:cs="Aparajita"/>
          <w:sz w:val="40"/>
        </w:rPr>
      </w:pPr>
      <w:r w:rsidRPr="008252BA">
        <w:rPr>
          <w:rFonts w:ascii="Baskerville Old Face" w:hAnsi="Baskerville Old Face" w:cs="Aparajita"/>
          <w:sz w:val="40"/>
        </w:rPr>
        <w:t>University of Alabama</w:t>
      </w:r>
    </w:p>
    <w:p w:rsidR="008252BA" w:rsidRPr="008252BA" w:rsidRDefault="008252BA" w:rsidP="008252BA">
      <w:pPr>
        <w:spacing w:after="0" w:line="240" w:lineRule="auto"/>
        <w:jc w:val="center"/>
        <w:rPr>
          <w:rFonts w:ascii="Baskerville Old Face" w:hAnsi="Baskerville Old Face" w:cs="Aparajita"/>
          <w:sz w:val="40"/>
        </w:rPr>
      </w:pPr>
      <w:r w:rsidRPr="008252BA">
        <w:rPr>
          <w:rFonts w:ascii="Baskerville Old Face" w:hAnsi="Baskerville Old Face" w:cs="Aparajita"/>
          <w:sz w:val="40"/>
        </w:rPr>
        <w:t>Guidelines for Perchloric Acid Usage and Storage</w:t>
      </w:r>
    </w:p>
    <w:p w:rsidR="008252BA" w:rsidRDefault="008252BA">
      <w:pPr>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r>
        <w:rPr>
          <w:rFonts w:ascii="Times New Roman" w:hAnsi="Times New Roman" w:cs="Times New Roman"/>
        </w:rPr>
        <w:t>Origination date: September 7, 2013</w:t>
      </w:r>
    </w:p>
    <w:p w:rsidR="008252BA" w:rsidRDefault="008252BA" w:rsidP="00217F8A">
      <w:pPr>
        <w:spacing w:after="0" w:line="240" w:lineRule="auto"/>
        <w:rPr>
          <w:rFonts w:ascii="Times New Roman" w:hAnsi="Times New Roman" w:cs="Times New Roman"/>
        </w:rPr>
      </w:pPr>
      <w:r>
        <w:rPr>
          <w:rFonts w:ascii="Times New Roman" w:hAnsi="Times New Roman" w:cs="Times New Roman"/>
        </w:rPr>
        <w:t>The source of this document was</w:t>
      </w:r>
      <w:r w:rsidRPr="008252BA">
        <w:rPr>
          <w:rFonts w:ascii="Times New Roman" w:hAnsi="Times New Roman" w:cs="Times New Roman"/>
        </w:rPr>
        <w:t xml:space="preserve"> </w:t>
      </w:r>
      <w:r>
        <w:rPr>
          <w:rFonts w:ascii="Times New Roman" w:hAnsi="Times New Roman" w:cs="Times New Roman"/>
        </w:rPr>
        <w:t>provided</w:t>
      </w:r>
      <w:r w:rsidRPr="00217F8A">
        <w:rPr>
          <w:rFonts w:ascii="Times New Roman" w:hAnsi="Times New Roman" w:cs="Times New Roman"/>
        </w:rPr>
        <w:t xml:space="preserve"> by the DRI Environmental Health &amp; Safety </w:t>
      </w:r>
      <w:r w:rsidR="007E30D6">
        <w:rPr>
          <w:rFonts w:ascii="Times New Roman" w:hAnsi="Times New Roman" w:cs="Times New Roman"/>
        </w:rPr>
        <w:t xml:space="preserve">to </w:t>
      </w:r>
      <w:r w:rsidRPr="00217F8A">
        <w:rPr>
          <w:rFonts w:ascii="Times New Roman" w:hAnsi="Times New Roman" w:cs="Times New Roman"/>
        </w:rPr>
        <w:t xml:space="preserve">comply </w:t>
      </w:r>
      <w:r w:rsidR="007E30D6">
        <w:rPr>
          <w:rFonts w:ascii="Times New Roman" w:hAnsi="Times New Roman" w:cs="Times New Roman"/>
        </w:rPr>
        <w:t>with 29 CFR 1910.1450 (e</w:t>
      </w:r>
      <w:proofErr w:type="gramStart"/>
      <w:r w:rsidR="007E30D6">
        <w:rPr>
          <w:rFonts w:ascii="Times New Roman" w:hAnsi="Times New Roman" w:cs="Times New Roman"/>
        </w:rPr>
        <w:t>)(</w:t>
      </w:r>
      <w:proofErr w:type="gramEnd"/>
      <w:r w:rsidR="007E30D6">
        <w:rPr>
          <w:rFonts w:ascii="Times New Roman" w:hAnsi="Times New Roman" w:cs="Times New Roman"/>
        </w:rPr>
        <w:t>3)(</w:t>
      </w:r>
      <w:proofErr w:type="spellStart"/>
      <w:r w:rsidR="007E30D6">
        <w:rPr>
          <w:rFonts w:ascii="Times New Roman" w:hAnsi="Times New Roman" w:cs="Times New Roman"/>
        </w:rPr>
        <w:t>i</w:t>
      </w:r>
      <w:proofErr w:type="spellEnd"/>
      <w:r w:rsidR="007E30D6">
        <w:rPr>
          <w:rFonts w:ascii="Times New Roman" w:hAnsi="Times New Roman" w:cs="Times New Roman"/>
        </w:rPr>
        <w:t>)</w:t>
      </w:r>
      <w:r w:rsidRPr="00217F8A">
        <w:rPr>
          <w:rFonts w:ascii="Times New Roman" w:hAnsi="Times New Roman" w:cs="Times New Roman"/>
        </w:rPr>
        <w:t>in the safe use of perchloric acid.</w:t>
      </w:r>
    </w:p>
    <w:p w:rsidR="008252BA" w:rsidRDefault="008252BA" w:rsidP="00217F8A">
      <w:pPr>
        <w:spacing w:after="0" w:line="240" w:lineRule="auto"/>
        <w:rPr>
          <w:rFonts w:ascii="Times New Roman" w:hAnsi="Times New Roman" w:cs="Times New Roman"/>
        </w:rPr>
      </w:pPr>
    </w:p>
    <w:p w:rsidR="008252BA" w:rsidRDefault="008252B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lastRenderedPageBreak/>
        <w:t xml:space="preserve">Perchloric acid is a strong mineral acid commonly used as a laboratory reagent. It is a clear, colorless liquid with no odor. </w:t>
      </w:r>
      <w:r>
        <w:rPr>
          <w:rFonts w:ascii="Times New Roman" w:hAnsi="Times New Roman" w:cs="Times New Roman"/>
        </w:rPr>
        <w:t xml:space="preserve">The University of Alabama </w:t>
      </w:r>
      <w:r w:rsidR="006E4CDC">
        <w:rPr>
          <w:rFonts w:ascii="Times New Roman" w:hAnsi="Times New Roman" w:cs="Times New Roman"/>
        </w:rPr>
        <w:t>discourages</w:t>
      </w:r>
      <w:r>
        <w:rPr>
          <w:rFonts w:ascii="Times New Roman" w:hAnsi="Times New Roman" w:cs="Times New Roman"/>
        </w:rPr>
        <w:t xml:space="preserve"> work</w:t>
      </w:r>
      <w:r w:rsidR="006E4CDC">
        <w:rPr>
          <w:rFonts w:ascii="Times New Roman" w:hAnsi="Times New Roman" w:cs="Times New Roman"/>
        </w:rPr>
        <w:t xml:space="preserve"> with </w:t>
      </w:r>
      <w:r w:rsidR="008252BA">
        <w:rPr>
          <w:rFonts w:ascii="Times New Roman" w:hAnsi="Times New Roman" w:cs="Times New Roman"/>
        </w:rPr>
        <w:t xml:space="preserve">perchloric acid of </w:t>
      </w:r>
      <w:r w:rsidR="006E4CDC">
        <w:rPr>
          <w:rFonts w:ascii="Times New Roman" w:hAnsi="Times New Roman" w:cs="Times New Roman"/>
        </w:rPr>
        <w:t>concentrations greater than 50% without proper engineering controls</w:t>
      </w:r>
      <w:r w:rsidR="008252BA">
        <w:rPr>
          <w:rFonts w:ascii="Times New Roman" w:hAnsi="Times New Roman" w:cs="Times New Roman"/>
        </w:rPr>
        <w:t>.</w:t>
      </w:r>
      <w:r w:rsidR="006E4CDC">
        <w:rPr>
          <w:rFonts w:ascii="Times New Roman" w:hAnsi="Times New Roman" w:cs="Times New Roman"/>
        </w:rPr>
        <w:t xml:space="preserve"> </w:t>
      </w:r>
      <w:r w:rsidR="00C83B6F">
        <w:rPr>
          <w:rFonts w:ascii="Times New Roman" w:hAnsi="Times New Roman" w:cs="Times New Roman"/>
        </w:rPr>
        <w:t xml:space="preserve">However, specific chemical reactions and research </w:t>
      </w:r>
      <w:r w:rsidR="001549E8">
        <w:rPr>
          <w:rFonts w:ascii="Times New Roman" w:hAnsi="Times New Roman" w:cs="Times New Roman"/>
        </w:rPr>
        <w:t xml:space="preserve">protocols </w:t>
      </w:r>
      <w:r w:rsidR="00C83B6F">
        <w:rPr>
          <w:rFonts w:ascii="Times New Roman" w:hAnsi="Times New Roman" w:cs="Times New Roman"/>
        </w:rPr>
        <w:t>require larger concentrations of Perchloric Acid. If your research is such your SOP must be approved by an EHS employee, Andrea Davidson or Marcy Huey, prior</w:t>
      </w:r>
      <w:r w:rsidR="001549E8">
        <w:rPr>
          <w:rFonts w:ascii="Times New Roman" w:hAnsi="Times New Roman" w:cs="Times New Roman"/>
        </w:rPr>
        <w:t xml:space="preserve"> to procurement or research initiation</w:t>
      </w:r>
      <w:r w:rsidR="00C83B6F">
        <w:rPr>
          <w:rFonts w:ascii="Times New Roman" w:hAnsi="Times New Roman" w:cs="Times New Roman"/>
        </w:rPr>
        <w:t xml:space="preserve">. </w:t>
      </w:r>
      <w:r w:rsidR="001549E8">
        <w:rPr>
          <w:rFonts w:ascii="Times New Roman" w:hAnsi="Times New Roman" w:cs="Times New Roman"/>
        </w:rPr>
        <w:t xml:space="preserve">No one should ever work with perchloric acid alone, if working alone is a requirement for your research please review and submit the completed form from </w:t>
      </w:r>
      <w:r w:rsidR="00C83B6F">
        <w:rPr>
          <w:rFonts w:ascii="Times New Roman" w:hAnsi="Times New Roman" w:cs="Times New Roman"/>
        </w:rPr>
        <w:t>the university’s work alone policy</w:t>
      </w:r>
      <w:r w:rsidR="001549E8">
        <w:rPr>
          <w:rFonts w:ascii="Times New Roman" w:hAnsi="Times New Roman" w:cs="Times New Roman"/>
        </w:rPr>
        <w:t>.</w:t>
      </w:r>
      <w:r w:rsidR="00C83B6F">
        <w:rPr>
          <w:rFonts w:ascii="Times New Roman" w:hAnsi="Times New Roman" w:cs="Times New Roman"/>
        </w:rPr>
        <w:t xml:space="preserve"> </w:t>
      </w:r>
      <w:r w:rsidRPr="00217F8A">
        <w:rPr>
          <w:rFonts w:ascii="Times New Roman" w:hAnsi="Times New Roman" w:cs="Times New Roman"/>
        </w:rPr>
        <w:t>The OSHA Lab Standard requires a Chemical Hygiene Plan that includes standard operating procedures relevant to safety and health considerations for laboratory work that involves the use of hazardous chemicals. This particular standard operating procedure was created by the Environmental Health &amp; Safety (EH&amp;S) Office with the goal of complying with 29 CFR 1910.1450 (e</w:t>
      </w:r>
      <w:proofErr w:type="gramStart"/>
      <w:r w:rsidRPr="00217F8A">
        <w:rPr>
          <w:rFonts w:ascii="Times New Roman" w:hAnsi="Times New Roman" w:cs="Times New Roman"/>
        </w:rPr>
        <w:t>)(</w:t>
      </w:r>
      <w:proofErr w:type="gramEnd"/>
      <w:r w:rsidRPr="00217F8A">
        <w:rPr>
          <w:rFonts w:ascii="Times New Roman" w:hAnsi="Times New Roman" w:cs="Times New Roman"/>
        </w:rPr>
        <w:t>3)(</w:t>
      </w:r>
      <w:proofErr w:type="spellStart"/>
      <w:r w:rsidRPr="00217F8A">
        <w:rPr>
          <w:rFonts w:ascii="Times New Roman" w:hAnsi="Times New Roman" w:cs="Times New Roman"/>
        </w:rPr>
        <w:t>i</w:t>
      </w:r>
      <w:proofErr w:type="spellEnd"/>
      <w:r w:rsidRPr="00217F8A">
        <w:rPr>
          <w:rFonts w:ascii="Times New Roman" w:hAnsi="Times New Roman" w:cs="Times New Roman"/>
        </w:rPr>
        <w:t xml:space="preserve">) and educating the community in the safe use of perchloric acid. </w:t>
      </w:r>
    </w:p>
    <w:p w:rsidR="00217F8A" w:rsidRPr="00FB5259" w:rsidRDefault="00217F8A" w:rsidP="00217F8A">
      <w:pPr>
        <w:spacing w:after="0" w:line="240" w:lineRule="auto"/>
        <w:rPr>
          <w:rFonts w:ascii="Times New Roman" w:hAnsi="Times New Roman" w:cs="Times New Roman"/>
          <w:sz w:val="24"/>
        </w:rPr>
      </w:pPr>
      <w:r w:rsidRPr="00217F8A">
        <w:rPr>
          <w:rFonts w:ascii="Times New Roman" w:hAnsi="Times New Roman" w:cs="Times New Roman"/>
        </w:rPr>
        <w:t xml:space="preserve"> </w:t>
      </w:r>
    </w:p>
    <w:p w:rsidR="00217F8A" w:rsidRPr="00FB5259" w:rsidRDefault="00217F8A" w:rsidP="00C83B6F">
      <w:pPr>
        <w:spacing w:after="0" w:line="240" w:lineRule="auto"/>
        <w:jc w:val="center"/>
        <w:rPr>
          <w:rFonts w:ascii="Times New Roman" w:hAnsi="Times New Roman" w:cs="Times New Roman"/>
          <w:b/>
          <w:sz w:val="24"/>
        </w:rPr>
      </w:pPr>
      <w:r w:rsidRPr="00FB5259">
        <w:rPr>
          <w:rFonts w:ascii="Times New Roman" w:hAnsi="Times New Roman" w:cs="Times New Roman"/>
          <w:b/>
          <w:sz w:val="24"/>
        </w:rPr>
        <w:t>Scope</w:t>
      </w:r>
    </w:p>
    <w:p w:rsidR="00217F8A" w:rsidRPr="00C83B6F" w:rsidRDefault="00217F8A" w:rsidP="00217F8A">
      <w:pPr>
        <w:spacing w:after="0" w:line="240" w:lineRule="auto"/>
        <w:rPr>
          <w:rFonts w:ascii="Times New Roman" w:hAnsi="Times New Roman" w:cs="Times New Roman"/>
          <w:b/>
          <w:u w:val="single"/>
        </w:rPr>
      </w:pPr>
      <w:r w:rsidRPr="00C83B6F">
        <w:rPr>
          <w:rFonts w:ascii="Times New Roman" w:hAnsi="Times New Roman" w:cs="Times New Roman"/>
          <w:b/>
          <w:u w:val="single"/>
        </w:rPr>
        <w:t xml:space="preserve"> </w:t>
      </w: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 These guidelines present information on how to handle and store perchloric acid safely. All </w:t>
      </w:r>
      <w:r>
        <w:rPr>
          <w:rFonts w:ascii="Times New Roman" w:hAnsi="Times New Roman" w:cs="Times New Roman"/>
        </w:rPr>
        <w:t>UA</w:t>
      </w:r>
      <w:r w:rsidRPr="00217F8A">
        <w:rPr>
          <w:rFonts w:ascii="Times New Roman" w:hAnsi="Times New Roman" w:cs="Times New Roman"/>
        </w:rPr>
        <w:t xml:space="preserve"> employees </w:t>
      </w:r>
      <w:r>
        <w:rPr>
          <w:rFonts w:ascii="Times New Roman" w:hAnsi="Times New Roman" w:cs="Times New Roman"/>
        </w:rPr>
        <w:t xml:space="preserve">and students </w:t>
      </w:r>
      <w:r w:rsidRPr="00217F8A">
        <w:rPr>
          <w:rFonts w:ascii="Times New Roman" w:hAnsi="Times New Roman" w:cs="Times New Roman"/>
        </w:rPr>
        <w:t xml:space="preserve">who work in labs containing perchloric acid should familiarize themselves with this document. </w:t>
      </w:r>
      <w:r w:rsidR="007E30D6">
        <w:rPr>
          <w:rFonts w:ascii="Times New Roman" w:hAnsi="Times New Roman" w:cs="Times New Roman"/>
        </w:rPr>
        <w:t>A copy of t</w:t>
      </w:r>
      <w:r w:rsidR="00780FBF">
        <w:rPr>
          <w:rFonts w:ascii="Times New Roman" w:hAnsi="Times New Roman" w:cs="Times New Roman"/>
        </w:rPr>
        <w:t>he signature page, the last page of this document,</w:t>
      </w:r>
      <w:r w:rsidRPr="00217F8A">
        <w:rPr>
          <w:rFonts w:ascii="Times New Roman" w:hAnsi="Times New Roman" w:cs="Times New Roman"/>
        </w:rPr>
        <w:t xml:space="preserve"> should be kept by the lab manager/PI </w:t>
      </w:r>
      <w:r w:rsidR="00780FBF">
        <w:rPr>
          <w:rFonts w:ascii="Times New Roman" w:hAnsi="Times New Roman" w:cs="Times New Roman"/>
        </w:rPr>
        <w:t>acknowledging lab personnel have</w:t>
      </w:r>
      <w:r w:rsidRPr="00217F8A">
        <w:rPr>
          <w:rFonts w:ascii="Times New Roman" w:hAnsi="Times New Roman" w:cs="Times New Roman"/>
        </w:rPr>
        <w:t xml:space="preserve"> read this document and </w:t>
      </w:r>
      <w:r w:rsidR="00780FBF">
        <w:rPr>
          <w:rFonts w:ascii="Times New Roman" w:hAnsi="Times New Roman" w:cs="Times New Roman"/>
        </w:rPr>
        <w:t xml:space="preserve">are </w:t>
      </w:r>
      <w:r w:rsidR="00780FBF" w:rsidRPr="00217F8A">
        <w:rPr>
          <w:rFonts w:ascii="Times New Roman" w:hAnsi="Times New Roman" w:cs="Times New Roman"/>
        </w:rPr>
        <w:t>aware</w:t>
      </w:r>
      <w:r w:rsidRPr="00217F8A">
        <w:rPr>
          <w:rFonts w:ascii="Times New Roman" w:hAnsi="Times New Roman" w:cs="Times New Roman"/>
        </w:rPr>
        <w:t xml:space="preserve"> of the unique dangers and precautions that need to be taken when handling this acid. </w:t>
      </w:r>
    </w:p>
    <w:p w:rsidR="00217F8A" w:rsidRPr="00FB5259" w:rsidRDefault="00217F8A" w:rsidP="00217F8A">
      <w:pPr>
        <w:spacing w:after="0" w:line="240" w:lineRule="auto"/>
        <w:rPr>
          <w:rFonts w:ascii="Times New Roman" w:hAnsi="Times New Roman" w:cs="Times New Roman"/>
          <w:sz w:val="24"/>
        </w:rPr>
      </w:pPr>
      <w:r w:rsidRPr="00217F8A">
        <w:rPr>
          <w:rFonts w:ascii="Times New Roman" w:hAnsi="Times New Roman" w:cs="Times New Roman"/>
        </w:rPr>
        <w:t xml:space="preserve"> </w:t>
      </w:r>
    </w:p>
    <w:p w:rsidR="00217F8A" w:rsidRPr="00FB5259" w:rsidRDefault="00217F8A" w:rsidP="00C83B6F">
      <w:pPr>
        <w:spacing w:after="0" w:line="240" w:lineRule="auto"/>
        <w:jc w:val="center"/>
        <w:rPr>
          <w:rFonts w:ascii="Times New Roman" w:hAnsi="Times New Roman" w:cs="Times New Roman"/>
          <w:b/>
          <w:sz w:val="24"/>
        </w:rPr>
      </w:pPr>
      <w:r w:rsidRPr="00FB5259">
        <w:rPr>
          <w:rFonts w:ascii="Times New Roman" w:hAnsi="Times New Roman" w:cs="Times New Roman"/>
          <w:b/>
          <w:sz w:val="24"/>
        </w:rPr>
        <w:t>Overview of Hazards</w:t>
      </w: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 </w:t>
      </w:r>
    </w:p>
    <w:p w:rsidR="00217F8A" w:rsidRPr="00217F8A" w:rsidRDefault="00217F8A" w:rsidP="00217F8A">
      <w:pPr>
        <w:spacing w:after="0" w:line="240" w:lineRule="auto"/>
        <w:rPr>
          <w:rFonts w:ascii="Times New Roman" w:hAnsi="Times New Roman" w:cs="Times New Roman"/>
        </w:rPr>
      </w:pPr>
      <w:r>
        <w:rPr>
          <w:rFonts w:ascii="Times New Roman" w:hAnsi="Times New Roman" w:cs="Times New Roman"/>
        </w:rPr>
        <w:t>U</w:t>
      </w:r>
      <w:r w:rsidRPr="00217F8A">
        <w:rPr>
          <w:rFonts w:ascii="Times New Roman" w:hAnsi="Times New Roman" w:cs="Times New Roman"/>
        </w:rPr>
        <w:t xml:space="preserve">nder some circumstances perchloric acid may act as an oxidizer and/or present an explosion hazards. Organic materials are especially susceptible to spontaneous combustion if mixed or contacted with perchloric acid. Under some </w:t>
      </w:r>
    </w:p>
    <w:p w:rsidR="00217F8A" w:rsidRPr="00217F8A" w:rsidRDefault="004C413B" w:rsidP="00217F8A">
      <w:pPr>
        <w:spacing w:after="0" w:line="240" w:lineRule="auto"/>
        <w:rPr>
          <w:rFonts w:ascii="Times New Roman" w:hAnsi="Times New Roman" w:cs="Times New Roman"/>
        </w:rPr>
      </w:pPr>
      <w:proofErr w:type="gramStart"/>
      <w:r>
        <w:rPr>
          <w:rFonts w:ascii="Times New Roman" w:hAnsi="Times New Roman" w:cs="Times New Roman"/>
        </w:rPr>
        <w:t>c</w:t>
      </w:r>
      <w:r w:rsidRPr="00217F8A">
        <w:rPr>
          <w:rFonts w:ascii="Times New Roman" w:hAnsi="Times New Roman" w:cs="Times New Roman"/>
        </w:rPr>
        <w:t>ircumstances</w:t>
      </w:r>
      <w:proofErr w:type="gramEnd"/>
      <w:r w:rsidR="00217F8A" w:rsidRPr="00217F8A">
        <w:rPr>
          <w:rFonts w:ascii="Times New Roman" w:hAnsi="Times New Roman" w:cs="Times New Roman"/>
        </w:rPr>
        <w:t xml:space="preserve">, perchloric acid vapors form perchlorates in duct work, which are shock sensitive. </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Perchloric acid can be a health hazard if inhaled, ingested or splashed on skin or in eyes. To prevent injury, goggles or a face shield over safety glasses, gloves and an apron over lab coat, should be worn</w:t>
      </w:r>
      <w:r w:rsidR="004C413B">
        <w:rPr>
          <w:rFonts w:ascii="Times New Roman" w:hAnsi="Times New Roman" w:cs="Times New Roman"/>
        </w:rPr>
        <w:t xml:space="preserve"> when handling perchloric acid. </w:t>
      </w:r>
      <w:r w:rsidRPr="00217F8A">
        <w:rPr>
          <w:rFonts w:ascii="Times New Roman" w:hAnsi="Times New Roman" w:cs="Times New Roman"/>
        </w:rPr>
        <w:t xml:space="preserve">Symptoms of overexposure include irritation and/or burning of the affected area. Inhalation burns are serious and require immediate medical attention. If perchloric acid is ingested, drink approximately 8 oz. of water and seek medical attention. Do not induce vomiting. </w:t>
      </w: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 </w:t>
      </w: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Because of its reactivity hazard, perchloric acid digestions of any size should be conducted in a special perchloric acid hood that is equipped with a wash down system. Hoods used for hot digestions must be labeled “Perchloric Acid Hood Only. Organic Chemicals Prohibited.” Solvents must never be used or stored in a designated perchloric acid hood. </w:t>
      </w: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 </w:t>
      </w:r>
    </w:p>
    <w:p w:rsidR="00217F8A" w:rsidRPr="00FB5259" w:rsidRDefault="00217F8A" w:rsidP="00935573">
      <w:pPr>
        <w:spacing w:after="0" w:line="240" w:lineRule="auto"/>
        <w:jc w:val="center"/>
        <w:rPr>
          <w:rFonts w:ascii="Times New Roman" w:hAnsi="Times New Roman" w:cs="Times New Roman"/>
          <w:b/>
        </w:rPr>
      </w:pPr>
      <w:r w:rsidRPr="00FB5259">
        <w:rPr>
          <w:rFonts w:ascii="Times New Roman" w:hAnsi="Times New Roman" w:cs="Times New Roman"/>
          <w:b/>
          <w:sz w:val="24"/>
        </w:rPr>
        <w:t>Using Perchloric Acid</w:t>
      </w:r>
      <w:r w:rsidRPr="00FB5259">
        <w:rPr>
          <w:rFonts w:ascii="Times New Roman" w:hAnsi="Times New Roman" w:cs="Times New Roman"/>
          <w:b/>
        </w:rPr>
        <w:t xml:space="preserve"> at Room Temperature </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 At room temperature, perchloric acid up to concentrations of 72% has properties similar to other strong mineral acids. It is a highly corrosive substance </w:t>
      </w:r>
      <w:r w:rsidR="00FF1961">
        <w:rPr>
          <w:rFonts w:ascii="Times New Roman" w:hAnsi="Times New Roman" w:cs="Times New Roman"/>
        </w:rPr>
        <w:t>that</w:t>
      </w:r>
      <w:r w:rsidRPr="00217F8A">
        <w:rPr>
          <w:rFonts w:ascii="Times New Roman" w:hAnsi="Times New Roman" w:cs="Times New Roman"/>
        </w:rPr>
        <w:t xml:space="preserve"> causes severe burns on contact with the eyes, skin, and mucous membranes. When used under these conditions, perchloric acid reacts as a strong non-oxidizing acid. The following precautions should be taken when using perchloric acid under these conditions: </w:t>
      </w:r>
    </w:p>
    <w:p w:rsidR="00217F8A" w:rsidRPr="00217F8A" w:rsidRDefault="00217F8A" w:rsidP="00217F8A">
      <w:pPr>
        <w:spacing w:after="0" w:line="240" w:lineRule="auto"/>
        <w:rPr>
          <w:rFonts w:ascii="Times New Roman" w:hAnsi="Times New Roman" w:cs="Times New Roman"/>
        </w:rPr>
      </w:pPr>
    </w:p>
    <w:p w:rsidR="00217F8A" w:rsidRPr="00935573" w:rsidRDefault="00217F8A" w:rsidP="00935573">
      <w:pPr>
        <w:spacing w:after="0" w:line="240" w:lineRule="auto"/>
        <w:ind w:left="60"/>
        <w:rPr>
          <w:rFonts w:ascii="Times New Roman" w:hAnsi="Times New Roman" w:cs="Times New Roman"/>
        </w:rPr>
      </w:pPr>
      <w:r w:rsidRPr="00935573">
        <w:rPr>
          <w:rFonts w:ascii="Times New Roman" w:hAnsi="Times New Roman" w:cs="Times New Roman"/>
        </w:rPr>
        <w:t>Substitute with less hazardous chemicals when appropriate. Use dilute solutions (&lt;</w:t>
      </w:r>
      <w:r w:rsidR="00157435" w:rsidRPr="00935573">
        <w:rPr>
          <w:rFonts w:ascii="Times New Roman" w:hAnsi="Times New Roman" w:cs="Times New Roman"/>
        </w:rPr>
        <w:t>45</w:t>
      </w:r>
      <w:r w:rsidRPr="00935573">
        <w:rPr>
          <w:rFonts w:ascii="Times New Roman" w:hAnsi="Times New Roman" w:cs="Times New Roman"/>
        </w:rPr>
        <w:t xml:space="preserve">%) </w:t>
      </w:r>
      <w:r w:rsidR="00935573">
        <w:rPr>
          <w:rFonts w:ascii="Times New Roman" w:hAnsi="Times New Roman" w:cs="Times New Roman"/>
        </w:rPr>
        <w:t>w</w:t>
      </w:r>
      <w:r w:rsidR="00935573" w:rsidRPr="00935573">
        <w:rPr>
          <w:rFonts w:ascii="Times New Roman" w:hAnsi="Times New Roman" w:cs="Times New Roman"/>
        </w:rPr>
        <w:t>henever</w:t>
      </w:r>
      <w:r w:rsidRPr="00935573">
        <w:rPr>
          <w:rFonts w:ascii="Times New Roman" w:hAnsi="Times New Roman" w:cs="Times New Roman"/>
        </w:rPr>
        <w:t xml:space="preserve"> possible. </w:t>
      </w:r>
    </w:p>
    <w:p w:rsidR="00217F8A" w:rsidRPr="00217F8A" w:rsidRDefault="00217F8A" w:rsidP="00935573">
      <w:pPr>
        <w:spacing w:after="0" w:line="240" w:lineRule="auto"/>
        <w:rPr>
          <w:rFonts w:ascii="Times New Roman" w:hAnsi="Times New Roman" w:cs="Times New Roman"/>
        </w:rPr>
      </w:pPr>
    </w:p>
    <w:p w:rsidR="00217F8A" w:rsidRPr="00935573" w:rsidRDefault="007E30D6" w:rsidP="00935573">
      <w:pPr>
        <w:spacing w:after="0" w:line="240" w:lineRule="auto"/>
        <w:ind w:left="60"/>
        <w:rPr>
          <w:rFonts w:ascii="Times New Roman" w:hAnsi="Times New Roman" w:cs="Times New Roman"/>
        </w:rPr>
      </w:pPr>
      <w:r>
        <w:rPr>
          <w:rFonts w:ascii="Times New Roman" w:hAnsi="Times New Roman" w:cs="Times New Roman"/>
        </w:rPr>
        <w:t xml:space="preserve">Perchloric acid reactions that are less than 48% concentration </w:t>
      </w:r>
      <w:r w:rsidRPr="00636BE2">
        <w:rPr>
          <w:rFonts w:ascii="Times New Roman" w:hAnsi="Times New Roman" w:cs="Times New Roman"/>
          <w:b/>
        </w:rPr>
        <w:t>and</w:t>
      </w:r>
      <w:r>
        <w:rPr>
          <w:rFonts w:ascii="Times New Roman" w:hAnsi="Times New Roman" w:cs="Times New Roman"/>
        </w:rPr>
        <w:t xml:space="preserve"> are not heated may be conducted in a standard chemical fume hood. However, perchloric acid reactions performed with higher concentrations </w:t>
      </w:r>
      <w:proofErr w:type="gramStart"/>
      <w:r w:rsidR="00636BE2">
        <w:rPr>
          <w:rFonts w:ascii="Times New Roman" w:hAnsi="Times New Roman" w:cs="Times New Roman"/>
        </w:rPr>
        <w:t xml:space="preserve">or </w:t>
      </w:r>
      <w:r>
        <w:rPr>
          <w:rFonts w:ascii="Times New Roman" w:hAnsi="Times New Roman" w:cs="Times New Roman"/>
        </w:rPr>
        <w:t xml:space="preserve"> that</w:t>
      </w:r>
      <w:proofErr w:type="gramEnd"/>
      <w:r>
        <w:rPr>
          <w:rFonts w:ascii="Times New Roman" w:hAnsi="Times New Roman" w:cs="Times New Roman"/>
        </w:rPr>
        <w:t xml:space="preserve"> involve heat must be used in a designate perchloric acid fume hood. </w:t>
      </w:r>
    </w:p>
    <w:p w:rsidR="00217F8A" w:rsidRPr="00217F8A" w:rsidRDefault="00217F8A" w:rsidP="00935573">
      <w:pPr>
        <w:spacing w:after="0" w:line="240" w:lineRule="auto"/>
        <w:rPr>
          <w:rFonts w:ascii="Times New Roman" w:hAnsi="Times New Roman" w:cs="Times New Roman"/>
        </w:rPr>
      </w:pPr>
      <w:bookmarkStart w:id="0" w:name="_GoBack"/>
      <w:bookmarkEnd w:id="0"/>
    </w:p>
    <w:p w:rsidR="00FF1961" w:rsidRDefault="00217F8A" w:rsidP="00432BA5">
      <w:pPr>
        <w:spacing w:after="0" w:line="240" w:lineRule="auto"/>
        <w:ind w:left="60"/>
        <w:rPr>
          <w:rFonts w:ascii="Times New Roman" w:hAnsi="Times New Roman" w:cs="Times New Roman"/>
        </w:rPr>
      </w:pPr>
      <w:r w:rsidRPr="00935573">
        <w:rPr>
          <w:rFonts w:ascii="Times New Roman" w:hAnsi="Times New Roman" w:cs="Times New Roman"/>
        </w:rPr>
        <w:t xml:space="preserve">Always use impact-resistant chemical goggles, a face shield, neoprene gloves, and a rubber apron when handling perchloric acid. </w:t>
      </w:r>
    </w:p>
    <w:p w:rsidR="00432BA5" w:rsidRDefault="00432BA5" w:rsidP="00432BA5">
      <w:pPr>
        <w:spacing w:after="0" w:line="240" w:lineRule="auto"/>
        <w:ind w:left="60"/>
        <w:rPr>
          <w:rFonts w:ascii="Times New Roman" w:hAnsi="Times New Roman" w:cs="Times New Roman"/>
        </w:rPr>
      </w:pPr>
    </w:p>
    <w:p w:rsidR="00432BA5" w:rsidRDefault="00432BA5" w:rsidP="00432BA5">
      <w:pPr>
        <w:spacing w:after="0" w:line="240" w:lineRule="auto"/>
        <w:ind w:left="60"/>
        <w:rPr>
          <w:rFonts w:ascii="Times New Roman" w:hAnsi="Times New Roman" w:cs="Times New Roman"/>
        </w:rPr>
      </w:pPr>
    </w:p>
    <w:p w:rsidR="00432BA5" w:rsidRDefault="00432BA5" w:rsidP="00432BA5">
      <w:pPr>
        <w:spacing w:after="0" w:line="240" w:lineRule="auto"/>
        <w:ind w:left="60"/>
        <w:rPr>
          <w:rFonts w:ascii="Times New Roman" w:hAnsi="Times New Roman" w:cs="Times New Roman"/>
        </w:rPr>
      </w:pPr>
    </w:p>
    <w:p w:rsidR="00FF1961" w:rsidRPr="006A32A3" w:rsidRDefault="00FF1961" w:rsidP="00217F8A">
      <w:pPr>
        <w:spacing w:after="0" w:line="240" w:lineRule="auto"/>
        <w:rPr>
          <w:rFonts w:ascii="Times New Roman" w:hAnsi="Times New Roman" w:cs="Times New Roman"/>
        </w:rPr>
      </w:pPr>
      <w:r w:rsidRPr="006A32A3">
        <w:rPr>
          <w:rFonts w:ascii="Times New Roman" w:hAnsi="Times New Roman" w:cs="Times New Roman"/>
        </w:rPr>
        <w:lastRenderedPageBreak/>
        <w:t>Of these PPE options which are you utilizing?</w:t>
      </w:r>
    </w:p>
    <w:p w:rsidR="00FF1961" w:rsidRDefault="00FF1961" w:rsidP="00217F8A">
      <w:pPr>
        <w:spacing w:after="0" w:line="240" w:lineRule="auto"/>
        <w:rPr>
          <w:rFonts w:ascii="Times New Roman" w:hAnsi="Times New Roman" w:cs="Times New Roman"/>
        </w:rPr>
      </w:pPr>
    </w:p>
    <w:p w:rsidR="00434E10" w:rsidRPr="00434E10" w:rsidRDefault="00434E10" w:rsidP="00434E10">
      <w:pPr>
        <w:rPr>
          <w:rFonts w:ascii="Times New Roman" w:hAnsi="Times New Roman" w:cs="Times New Roman"/>
        </w:rPr>
      </w:pPr>
      <w:r>
        <w:rPr>
          <w:rFonts w:ascii="Times New Roman" w:hAnsi="Times New Roman" w:cs="Times New Roman"/>
        </w:rPr>
        <w:t>____</w:t>
      </w:r>
      <w:r w:rsidRPr="00434E10">
        <w:rPr>
          <w:rFonts w:ascii="Times New Roman" w:hAnsi="Times New Roman" w:cs="Times New Roman"/>
        </w:rPr>
        <w:t xml:space="preserve">eye goggles </w:t>
      </w:r>
      <w:r>
        <w:rPr>
          <w:rFonts w:ascii="Times New Roman" w:hAnsi="Times New Roman" w:cs="Times New Roman"/>
        </w:rPr>
        <w:t xml:space="preserve">   _____</w:t>
      </w:r>
      <w:r w:rsidRPr="00434E10">
        <w:rPr>
          <w:rFonts w:ascii="Times New Roman" w:hAnsi="Times New Roman" w:cs="Times New Roman"/>
        </w:rPr>
        <w:t>face shield</w:t>
      </w:r>
      <w:r>
        <w:rPr>
          <w:rFonts w:ascii="Times New Roman" w:hAnsi="Times New Roman" w:cs="Times New Roman"/>
        </w:rPr>
        <w:t xml:space="preserve">   _____apron   _____</w:t>
      </w:r>
      <w:r w:rsidRPr="00434E10">
        <w:rPr>
          <w:rFonts w:ascii="Times New Roman" w:hAnsi="Times New Roman" w:cs="Times New Roman"/>
        </w:rPr>
        <w:t>lab coat</w:t>
      </w:r>
      <w:r>
        <w:rPr>
          <w:rFonts w:ascii="Times New Roman" w:hAnsi="Times New Roman" w:cs="Times New Roman"/>
        </w:rPr>
        <w:t xml:space="preserve">   _____s</w:t>
      </w:r>
      <w:r w:rsidRPr="00434E10">
        <w:rPr>
          <w:rFonts w:ascii="Times New Roman" w:hAnsi="Times New Roman" w:cs="Times New Roman"/>
        </w:rPr>
        <w:t>pecific gloves</w:t>
      </w:r>
      <w:r>
        <w:rPr>
          <w:rFonts w:ascii="Times New Roman" w:hAnsi="Times New Roman" w:cs="Times New Roman"/>
        </w:rPr>
        <w:t xml:space="preserve">   _____</w:t>
      </w:r>
      <w:r w:rsidRPr="00434E10">
        <w:rPr>
          <w:rFonts w:ascii="Times New Roman" w:hAnsi="Times New Roman" w:cs="Times New Roman"/>
        </w:rPr>
        <w:t xml:space="preserve">gauntlets                  </w:t>
      </w:r>
    </w:p>
    <w:p w:rsidR="00434E10" w:rsidRDefault="00C83B6F" w:rsidP="00432BA5">
      <w:pPr>
        <w:spacing w:after="0" w:line="240" w:lineRule="auto"/>
        <w:rPr>
          <w:rFonts w:ascii="Times New Roman" w:hAnsi="Times New Roman" w:cs="Times New Roman"/>
        </w:rPr>
      </w:pPr>
      <w:r w:rsidRPr="006A32A3">
        <w:rPr>
          <w:rFonts w:ascii="Times New Roman" w:hAnsi="Times New Roman" w:cs="Times New Roman"/>
        </w:rPr>
        <w:t>If you selected yes to any of the above please provide a description of type and manufacturer below:</w:t>
      </w:r>
    </w:p>
    <w:tbl>
      <w:tblPr>
        <w:tblStyle w:val="TableGrid"/>
        <w:tblW w:w="0" w:type="auto"/>
        <w:tblLook w:val="04A0" w:firstRow="1" w:lastRow="0" w:firstColumn="1" w:lastColumn="0" w:noHBand="0" w:noVBand="1"/>
      </w:tblPr>
      <w:tblGrid>
        <w:gridCol w:w="2268"/>
        <w:gridCol w:w="7110"/>
      </w:tblGrid>
      <w:tr w:rsidR="00432BA5" w:rsidTr="00432BA5">
        <w:tc>
          <w:tcPr>
            <w:tcW w:w="2268" w:type="dxa"/>
          </w:tcPr>
          <w:p w:rsidR="00432BA5" w:rsidRPr="00432BA5" w:rsidRDefault="00432BA5" w:rsidP="00432BA5">
            <w:pPr>
              <w:spacing w:before="120" w:after="120"/>
              <w:jc w:val="center"/>
              <w:rPr>
                <w:rFonts w:ascii="Times New Roman" w:hAnsi="Times New Roman" w:cs="Times New Roman"/>
                <w:b/>
              </w:rPr>
            </w:pPr>
            <w:r w:rsidRPr="00432BA5">
              <w:rPr>
                <w:rFonts w:ascii="Times New Roman" w:hAnsi="Times New Roman" w:cs="Times New Roman"/>
                <w:b/>
              </w:rPr>
              <w:t>Manufacturer type</w:t>
            </w:r>
          </w:p>
        </w:tc>
        <w:tc>
          <w:tcPr>
            <w:tcW w:w="7110" w:type="dxa"/>
          </w:tcPr>
          <w:p w:rsidR="00432BA5" w:rsidRPr="00432BA5" w:rsidRDefault="00432BA5" w:rsidP="00432BA5">
            <w:pPr>
              <w:spacing w:before="120" w:after="120"/>
              <w:jc w:val="center"/>
              <w:rPr>
                <w:rFonts w:ascii="Times New Roman" w:hAnsi="Times New Roman" w:cs="Times New Roman"/>
                <w:b/>
              </w:rPr>
            </w:pPr>
            <w:r w:rsidRPr="00432BA5">
              <w:rPr>
                <w:rFonts w:ascii="Times New Roman" w:hAnsi="Times New Roman" w:cs="Times New Roman"/>
                <w:b/>
              </w:rPr>
              <w:t>Description</w:t>
            </w:r>
          </w:p>
        </w:tc>
      </w:tr>
      <w:tr w:rsidR="00432BA5" w:rsidTr="00432BA5">
        <w:trPr>
          <w:trHeight w:val="360"/>
        </w:trPr>
        <w:tc>
          <w:tcPr>
            <w:tcW w:w="2268" w:type="dxa"/>
          </w:tcPr>
          <w:p w:rsidR="00432BA5" w:rsidRDefault="00432BA5" w:rsidP="00432BA5">
            <w:pPr>
              <w:rPr>
                <w:rFonts w:ascii="Times New Roman" w:hAnsi="Times New Roman" w:cs="Times New Roman"/>
              </w:rPr>
            </w:pPr>
          </w:p>
        </w:tc>
        <w:tc>
          <w:tcPr>
            <w:tcW w:w="7110" w:type="dxa"/>
          </w:tcPr>
          <w:p w:rsidR="00432BA5" w:rsidRDefault="00432BA5" w:rsidP="00432BA5">
            <w:pPr>
              <w:rPr>
                <w:rFonts w:ascii="Times New Roman" w:hAnsi="Times New Roman" w:cs="Times New Roman"/>
              </w:rPr>
            </w:pPr>
          </w:p>
        </w:tc>
      </w:tr>
      <w:tr w:rsidR="00432BA5" w:rsidTr="00432BA5">
        <w:trPr>
          <w:trHeight w:val="360"/>
        </w:trPr>
        <w:tc>
          <w:tcPr>
            <w:tcW w:w="2268" w:type="dxa"/>
          </w:tcPr>
          <w:p w:rsidR="00432BA5" w:rsidRDefault="00432BA5" w:rsidP="00432BA5">
            <w:pPr>
              <w:rPr>
                <w:rFonts w:ascii="Times New Roman" w:hAnsi="Times New Roman" w:cs="Times New Roman"/>
              </w:rPr>
            </w:pPr>
          </w:p>
        </w:tc>
        <w:tc>
          <w:tcPr>
            <w:tcW w:w="7110" w:type="dxa"/>
          </w:tcPr>
          <w:p w:rsidR="00432BA5" w:rsidRDefault="00432BA5" w:rsidP="00432BA5">
            <w:pPr>
              <w:rPr>
                <w:rFonts w:ascii="Times New Roman" w:hAnsi="Times New Roman" w:cs="Times New Roman"/>
              </w:rPr>
            </w:pPr>
          </w:p>
        </w:tc>
      </w:tr>
      <w:tr w:rsidR="00432BA5" w:rsidTr="00432BA5">
        <w:trPr>
          <w:trHeight w:val="360"/>
        </w:trPr>
        <w:tc>
          <w:tcPr>
            <w:tcW w:w="2268" w:type="dxa"/>
          </w:tcPr>
          <w:p w:rsidR="00432BA5" w:rsidRDefault="00432BA5" w:rsidP="00432BA5">
            <w:pPr>
              <w:rPr>
                <w:rFonts w:ascii="Times New Roman" w:hAnsi="Times New Roman" w:cs="Times New Roman"/>
              </w:rPr>
            </w:pPr>
          </w:p>
        </w:tc>
        <w:tc>
          <w:tcPr>
            <w:tcW w:w="7110" w:type="dxa"/>
          </w:tcPr>
          <w:p w:rsidR="00432BA5" w:rsidRDefault="00432BA5" w:rsidP="00432BA5">
            <w:pPr>
              <w:rPr>
                <w:rFonts w:ascii="Times New Roman" w:hAnsi="Times New Roman" w:cs="Times New Roman"/>
              </w:rPr>
            </w:pPr>
          </w:p>
        </w:tc>
      </w:tr>
      <w:tr w:rsidR="00432BA5" w:rsidTr="00432BA5">
        <w:trPr>
          <w:trHeight w:val="360"/>
        </w:trPr>
        <w:tc>
          <w:tcPr>
            <w:tcW w:w="2268" w:type="dxa"/>
          </w:tcPr>
          <w:p w:rsidR="00432BA5" w:rsidRDefault="00432BA5" w:rsidP="00432BA5">
            <w:pPr>
              <w:rPr>
                <w:rFonts w:ascii="Times New Roman" w:hAnsi="Times New Roman" w:cs="Times New Roman"/>
              </w:rPr>
            </w:pPr>
          </w:p>
        </w:tc>
        <w:tc>
          <w:tcPr>
            <w:tcW w:w="7110" w:type="dxa"/>
          </w:tcPr>
          <w:p w:rsidR="00432BA5" w:rsidRDefault="00432BA5" w:rsidP="00432BA5">
            <w:pPr>
              <w:rPr>
                <w:rFonts w:ascii="Times New Roman" w:hAnsi="Times New Roman" w:cs="Times New Roman"/>
              </w:rPr>
            </w:pPr>
          </w:p>
        </w:tc>
      </w:tr>
      <w:tr w:rsidR="00432BA5" w:rsidTr="00432BA5">
        <w:trPr>
          <w:trHeight w:val="360"/>
        </w:trPr>
        <w:tc>
          <w:tcPr>
            <w:tcW w:w="2268" w:type="dxa"/>
          </w:tcPr>
          <w:p w:rsidR="00432BA5" w:rsidRDefault="00432BA5" w:rsidP="00432BA5">
            <w:pPr>
              <w:rPr>
                <w:rFonts w:ascii="Times New Roman" w:hAnsi="Times New Roman" w:cs="Times New Roman"/>
              </w:rPr>
            </w:pPr>
          </w:p>
        </w:tc>
        <w:tc>
          <w:tcPr>
            <w:tcW w:w="7110" w:type="dxa"/>
          </w:tcPr>
          <w:p w:rsidR="00432BA5" w:rsidRDefault="00432BA5" w:rsidP="00432BA5">
            <w:pPr>
              <w:rPr>
                <w:rFonts w:ascii="Times New Roman" w:hAnsi="Times New Roman" w:cs="Times New Roman"/>
              </w:rPr>
            </w:pPr>
          </w:p>
        </w:tc>
      </w:tr>
      <w:tr w:rsidR="00432BA5" w:rsidTr="00432BA5">
        <w:trPr>
          <w:trHeight w:val="360"/>
        </w:trPr>
        <w:tc>
          <w:tcPr>
            <w:tcW w:w="2268" w:type="dxa"/>
          </w:tcPr>
          <w:p w:rsidR="00432BA5" w:rsidRDefault="00432BA5" w:rsidP="00432BA5">
            <w:pPr>
              <w:rPr>
                <w:rFonts w:ascii="Times New Roman" w:hAnsi="Times New Roman" w:cs="Times New Roman"/>
              </w:rPr>
            </w:pPr>
          </w:p>
        </w:tc>
        <w:tc>
          <w:tcPr>
            <w:tcW w:w="7110" w:type="dxa"/>
          </w:tcPr>
          <w:p w:rsidR="00432BA5" w:rsidRDefault="00432BA5" w:rsidP="00432BA5">
            <w:pPr>
              <w:rPr>
                <w:rFonts w:ascii="Times New Roman" w:hAnsi="Times New Roman" w:cs="Times New Roman"/>
              </w:rPr>
            </w:pPr>
          </w:p>
        </w:tc>
      </w:tr>
      <w:tr w:rsidR="00432BA5" w:rsidTr="00432BA5">
        <w:trPr>
          <w:trHeight w:val="360"/>
        </w:trPr>
        <w:tc>
          <w:tcPr>
            <w:tcW w:w="2268" w:type="dxa"/>
          </w:tcPr>
          <w:p w:rsidR="00432BA5" w:rsidRDefault="00432BA5" w:rsidP="00432BA5">
            <w:pPr>
              <w:rPr>
                <w:rFonts w:ascii="Times New Roman" w:hAnsi="Times New Roman" w:cs="Times New Roman"/>
              </w:rPr>
            </w:pPr>
          </w:p>
        </w:tc>
        <w:tc>
          <w:tcPr>
            <w:tcW w:w="7110" w:type="dxa"/>
          </w:tcPr>
          <w:p w:rsidR="00432BA5" w:rsidRDefault="00432BA5" w:rsidP="00432BA5">
            <w:pPr>
              <w:rPr>
                <w:rFonts w:ascii="Times New Roman" w:hAnsi="Times New Roman" w:cs="Times New Roman"/>
              </w:rPr>
            </w:pPr>
          </w:p>
        </w:tc>
      </w:tr>
    </w:tbl>
    <w:p w:rsidR="00432BA5" w:rsidRPr="00432BA5" w:rsidRDefault="00432BA5" w:rsidP="00432BA5">
      <w:pPr>
        <w:spacing w:after="0" w:line="240" w:lineRule="auto"/>
        <w:rPr>
          <w:rFonts w:ascii="Times New Roman" w:hAnsi="Times New Roman" w:cs="Times New Roman"/>
        </w:rPr>
      </w:pPr>
    </w:p>
    <w:p w:rsidR="00217F8A" w:rsidRPr="00935573" w:rsidRDefault="00217F8A" w:rsidP="00935573">
      <w:pPr>
        <w:spacing w:after="0" w:line="240" w:lineRule="auto"/>
        <w:rPr>
          <w:rFonts w:ascii="Times New Roman" w:hAnsi="Times New Roman" w:cs="Times New Roman"/>
        </w:rPr>
      </w:pPr>
      <w:r w:rsidRPr="00432BA5">
        <w:rPr>
          <w:rFonts w:ascii="Times New Roman" w:hAnsi="Times New Roman" w:cs="Times New Roman"/>
        </w:rPr>
        <w:t xml:space="preserve">When using or storing perchloric acid solutions avoid contact with strong </w:t>
      </w:r>
      <w:r w:rsidRPr="00935573">
        <w:rPr>
          <w:rFonts w:ascii="Times New Roman" w:hAnsi="Times New Roman" w:cs="Times New Roman"/>
        </w:rPr>
        <w:t xml:space="preserve">dehydrating agents (concentrated sulfuric acid, anhydrous phosphorous </w:t>
      </w:r>
      <w:proofErr w:type="spellStart"/>
      <w:r w:rsidRPr="00935573">
        <w:rPr>
          <w:rFonts w:ascii="Times New Roman" w:hAnsi="Times New Roman" w:cs="Times New Roman"/>
        </w:rPr>
        <w:t>pentoxide</w:t>
      </w:r>
      <w:proofErr w:type="spellEnd"/>
      <w:r w:rsidRPr="00935573">
        <w:rPr>
          <w:rFonts w:ascii="Times New Roman" w:hAnsi="Times New Roman" w:cs="Times New Roman"/>
        </w:rPr>
        <w:t xml:space="preserve">, etc.). These chemicals may concentrate the perchloric acid and make it unstable. </w:t>
      </w:r>
    </w:p>
    <w:p w:rsidR="00217F8A" w:rsidRPr="00217F8A" w:rsidRDefault="00217F8A" w:rsidP="00935573">
      <w:pPr>
        <w:spacing w:after="0" w:line="240" w:lineRule="auto"/>
        <w:rPr>
          <w:rFonts w:ascii="Times New Roman" w:hAnsi="Times New Roman" w:cs="Times New Roman"/>
        </w:rPr>
      </w:pPr>
    </w:p>
    <w:p w:rsidR="00217F8A" w:rsidRPr="00935573" w:rsidRDefault="00217F8A" w:rsidP="00935573">
      <w:pPr>
        <w:spacing w:after="0" w:line="240" w:lineRule="auto"/>
        <w:rPr>
          <w:rFonts w:ascii="Times New Roman" w:hAnsi="Times New Roman" w:cs="Times New Roman"/>
        </w:rPr>
      </w:pPr>
      <w:r w:rsidRPr="00935573">
        <w:rPr>
          <w:rFonts w:ascii="Times New Roman" w:hAnsi="Times New Roman" w:cs="Times New Roman"/>
        </w:rPr>
        <w:t xml:space="preserve">Always transfer perchloric acid over suitable containment in order to catch any spills and </w:t>
      </w:r>
      <w:r w:rsidR="00FF1961" w:rsidRPr="00935573">
        <w:rPr>
          <w:rFonts w:ascii="Times New Roman" w:hAnsi="Times New Roman" w:cs="Times New Roman"/>
        </w:rPr>
        <w:t>allow</w:t>
      </w:r>
      <w:r w:rsidRPr="00935573">
        <w:rPr>
          <w:rFonts w:ascii="Times New Roman" w:hAnsi="Times New Roman" w:cs="Times New Roman"/>
        </w:rPr>
        <w:t xml:space="preserve"> a ready means of cleanup and disposal. </w:t>
      </w:r>
    </w:p>
    <w:p w:rsidR="00217F8A" w:rsidRPr="00217F8A" w:rsidRDefault="00217F8A" w:rsidP="00935573">
      <w:pPr>
        <w:spacing w:after="0" w:line="240" w:lineRule="auto"/>
        <w:rPr>
          <w:rFonts w:ascii="Times New Roman" w:hAnsi="Times New Roman" w:cs="Times New Roman"/>
        </w:rPr>
      </w:pPr>
    </w:p>
    <w:p w:rsidR="00217F8A" w:rsidRPr="00935573" w:rsidRDefault="00217F8A" w:rsidP="00935573">
      <w:pPr>
        <w:spacing w:after="0" w:line="240" w:lineRule="auto"/>
        <w:rPr>
          <w:rFonts w:ascii="Times New Roman" w:hAnsi="Times New Roman" w:cs="Times New Roman"/>
        </w:rPr>
      </w:pPr>
      <w:r w:rsidRPr="00935573">
        <w:rPr>
          <w:rFonts w:ascii="Times New Roman" w:hAnsi="Times New Roman" w:cs="Times New Roman"/>
        </w:rPr>
        <w:t xml:space="preserve">Perform all operations on chemically resistant surfaces. Avoid contact with cellulose materials such as wood, paper and cotton, which could result in a fire or explosion. </w:t>
      </w:r>
    </w:p>
    <w:p w:rsidR="00217F8A" w:rsidRPr="00217F8A" w:rsidRDefault="00217F8A" w:rsidP="00217F8A">
      <w:pPr>
        <w:spacing w:after="0" w:line="240" w:lineRule="auto"/>
        <w:rPr>
          <w:rFonts w:ascii="Times New Roman" w:hAnsi="Times New Roman" w:cs="Times New Roman"/>
        </w:rPr>
      </w:pPr>
    </w:p>
    <w:p w:rsidR="00217F8A" w:rsidRPr="003E304A" w:rsidRDefault="00217F8A" w:rsidP="00BD64EF">
      <w:pPr>
        <w:spacing w:after="0" w:line="240" w:lineRule="auto"/>
        <w:jc w:val="center"/>
        <w:rPr>
          <w:rFonts w:ascii="Times New Roman" w:hAnsi="Times New Roman" w:cs="Times New Roman"/>
          <w:b/>
          <w:sz w:val="24"/>
        </w:rPr>
      </w:pPr>
      <w:r w:rsidRPr="003E304A">
        <w:rPr>
          <w:rFonts w:ascii="Times New Roman" w:hAnsi="Times New Roman" w:cs="Times New Roman"/>
          <w:b/>
          <w:sz w:val="24"/>
        </w:rPr>
        <w:t>Perchloric</w:t>
      </w:r>
      <w:r w:rsidR="00434E10">
        <w:rPr>
          <w:rFonts w:ascii="Times New Roman" w:hAnsi="Times New Roman" w:cs="Times New Roman"/>
          <w:b/>
          <w:sz w:val="24"/>
        </w:rPr>
        <w:t xml:space="preserve"> </w:t>
      </w:r>
      <w:r w:rsidRPr="003E304A">
        <w:rPr>
          <w:rFonts w:ascii="Times New Roman" w:hAnsi="Times New Roman" w:cs="Times New Roman"/>
          <w:b/>
          <w:sz w:val="24"/>
        </w:rPr>
        <w:t>Acid Heated</w:t>
      </w:r>
      <w:r w:rsidR="00BD64EF" w:rsidRPr="003E304A">
        <w:rPr>
          <w:rFonts w:ascii="Times New Roman" w:hAnsi="Times New Roman" w:cs="Times New Roman"/>
          <w:b/>
          <w:sz w:val="24"/>
        </w:rPr>
        <w:t xml:space="preserve"> </w:t>
      </w:r>
      <w:r w:rsidR="00434E10" w:rsidRPr="003E304A">
        <w:rPr>
          <w:rFonts w:ascii="Times New Roman" w:hAnsi="Times New Roman" w:cs="Times New Roman"/>
          <w:b/>
          <w:sz w:val="24"/>
        </w:rPr>
        <w:t>Safety Guidelines</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When heated to temperatures above 150° </w:t>
      </w:r>
      <w:r w:rsidRPr="00FB5259">
        <w:rPr>
          <w:rFonts w:ascii="Times New Roman" w:hAnsi="Times New Roman" w:cs="Times New Roman"/>
        </w:rPr>
        <w:t>C</w:t>
      </w:r>
      <w:r w:rsidR="00FB5259">
        <w:rPr>
          <w:rFonts w:ascii="Times New Roman" w:hAnsi="Times New Roman" w:cs="Times New Roman"/>
        </w:rPr>
        <w:t xml:space="preserve"> </w:t>
      </w:r>
      <w:r w:rsidRPr="00FB5259">
        <w:rPr>
          <w:rFonts w:ascii="Times New Roman" w:hAnsi="Times New Roman" w:cs="Times New Roman"/>
        </w:rPr>
        <w:t>perchloric</w:t>
      </w:r>
      <w:r w:rsidRPr="00217F8A">
        <w:rPr>
          <w:rFonts w:ascii="Times New Roman" w:hAnsi="Times New Roman" w:cs="Times New Roman"/>
        </w:rPr>
        <w:t xml:space="preserve"> </w:t>
      </w:r>
      <w:r w:rsidR="00434E10" w:rsidRPr="00217F8A">
        <w:rPr>
          <w:rFonts w:ascii="Times New Roman" w:hAnsi="Times New Roman" w:cs="Times New Roman"/>
        </w:rPr>
        <w:t xml:space="preserve">acid </w:t>
      </w:r>
      <w:r w:rsidR="00434E10" w:rsidRPr="00FB5259">
        <w:rPr>
          <w:rFonts w:ascii="Times New Roman" w:hAnsi="Times New Roman" w:cs="Times New Roman"/>
        </w:rPr>
        <w:t>(</w:t>
      </w:r>
      <w:r w:rsidR="00FB5259" w:rsidRPr="00FB5259">
        <w:rPr>
          <w:rFonts w:ascii="Times New Roman" w:hAnsi="Times New Roman" w:cs="Times New Roman"/>
        </w:rPr>
        <w:t>&lt;72%</w:t>
      </w:r>
      <w:r w:rsidR="00434E10">
        <w:rPr>
          <w:rFonts w:ascii="Times New Roman" w:hAnsi="Times New Roman" w:cs="Times New Roman"/>
        </w:rPr>
        <w:t xml:space="preserve"> concentration</w:t>
      </w:r>
      <w:r w:rsidR="00FB5259">
        <w:rPr>
          <w:rFonts w:ascii="Times New Roman" w:hAnsi="Times New Roman" w:cs="Times New Roman"/>
        </w:rPr>
        <w:t>)</w:t>
      </w:r>
      <w:r w:rsidR="00FB5259" w:rsidRPr="00FB5259">
        <w:rPr>
          <w:rFonts w:ascii="Times New Roman" w:hAnsi="Times New Roman" w:cs="Times New Roman"/>
        </w:rPr>
        <w:t xml:space="preserve"> </w:t>
      </w:r>
      <w:r w:rsidRPr="00217F8A">
        <w:rPr>
          <w:rFonts w:ascii="Times New Roman" w:hAnsi="Times New Roman" w:cs="Times New Roman"/>
        </w:rPr>
        <w:t xml:space="preserve">becomes a strong oxidizer and eventually becomes unstable. Concentrated solutions are very dangerous and can react violently with many </w:t>
      </w:r>
      <w:proofErr w:type="spellStart"/>
      <w:r w:rsidRPr="00217F8A">
        <w:rPr>
          <w:rFonts w:ascii="Times New Roman" w:hAnsi="Times New Roman" w:cs="Times New Roman"/>
        </w:rPr>
        <w:t>oxidizable</w:t>
      </w:r>
      <w:proofErr w:type="spellEnd"/>
      <w:r w:rsidRPr="00217F8A">
        <w:rPr>
          <w:rFonts w:ascii="Times New Roman" w:hAnsi="Times New Roman" w:cs="Times New Roman"/>
        </w:rPr>
        <w:t xml:space="preserve"> substances, such as paper and wood, and can detonate. Vapors may also contaminate work surfaces or ventilation equipment with perchlorate residues, which may form highly unstable compounds, such as metallic perchlorates. These compounds may ignite or detonate under certain conditions. The following additional precautions should be followed when heating perchloric acid: </w:t>
      </w:r>
    </w:p>
    <w:p w:rsidR="00217F8A" w:rsidRPr="00217F8A" w:rsidRDefault="00217F8A" w:rsidP="00C83B6F">
      <w:pPr>
        <w:spacing w:after="0" w:line="240" w:lineRule="auto"/>
        <w:rPr>
          <w:rFonts w:ascii="Times New Roman" w:hAnsi="Times New Roman" w:cs="Times New Roman"/>
        </w:rPr>
      </w:pPr>
    </w:p>
    <w:p w:rsidR="00217F8A" w:rsidRPr="00C83B6F" w:rsidRDefault="00217F8A" w:rsidP="00C83B6F">
      <w:pPr>
        <w:spacing w:after="0" w:line="240" w:lineRule="auto"/>
        <w:ind w:left="60"/>
        <w:rPr>
          <w:rFonts w:ascii="Times New Roman" w:hAnsi="Times New Roman" w:cs="Times New Roman"/>
          <w:b/>
          <w:u w:val="single"/>
        </w:rPr>
      </w:pPr>
      <w:r w:rsidRPr="00C83B6F">
        <w:rPr>
          <w:rFonts w:ascii="Times New Roman" w:hAnsi="Times New Roman" w:cs="Times New Roman"/>
        </w:rPr>
        <w:t xml:space="preserve">Perchloric acid digestions and other procedures performed at elevated temperatures should be done in a specially designed perchloric acid fume hoods. </w:t>
      </w:r>
      <w:r w:rsidRPr="00C83B6F">
        <w:rPr>
          <w:rFonts w:ascii="Times New Roman" w:hAnsi="Times New Roman" w:cs="Times New Roman"/>
          <w:b/>
          <w:u w:val="single"/>
        </w:rPr>
        <w:t xml:space="preserve">If you have been performing perchloric acid digestions in a laboratory hood not designed for perchloric acid use, contact EH&amp;S immediately for an evaluation of perchlorate contamination of the hood. </w:t>
      </w:r>
    </w:p>
    <w:p w:rsidR="00217F8A" w:rsidRPr="00217F8A" w:rsidRDefault="00217F8A" w:rsidP="00C83B6F">
      <w:pPr>
        <w:spacing w:after="0" w:line="240" w:lineRule="auto"/>
        <w:rPr>
          <w:rFonts w:ascii="Times New Roman" w:hAnsi="Times New Roman" w:cs="Times New Roman"/>
        </w:rPr>
      </w:pPr>
    </w:p>
    <w:p w:rsidR="00217F8A" w:rsidRPr="00C83B6F" w:rsidRDefault="00217F8A" w:rsidP="00C83B6F">
      <w:pPr>
        <w:spacing w:after="0" w:line="240" w:lineRule="auto"/>
        <w:ind w:left="60"/>
        <w:rPr>
          <w:rFonts w:ascii="Times New Roman" w:hAnsi="Times New Roman" w:cs="Times New Roman"/>
        </w:rPr>
      </w:pPr>
      <w:r w:rsidRPr="00C83B6F">
        <w:rPr>
          <w:rFonts w:ascii="Times New Roman" w:hAnsi="Times New Roman" w:cs="Times New Roman"/>
        </w:rPr>
        <w:t xml:space="preserve">Lower the fume hood sash as much as possible so that it can function as a physical barrier or use a safety shield to provide splash/splinter protection. Perchloric acid fume hoods should have shatterproof glass. </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Never heat perchloric acid in an oil bath or with an open flame. Electric hot plates, electrically or steam-heated sand baths, heating mantles, or steam baths are preferred. Use explosion proof electrical equipment. </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Avoid allowing hot perchloric acid to come into contact with any organic materials, including paper or wood, because a fire or explosion can occur. Avoid storing these materials in perchloric acid work hoods. Avoid using greases or hoses that are incompatible with perchloric acid. </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lastRenderedPageBreak/>
        <w:t xml:space="preserve">Be sure you understand the reaction(s) that can occur when using perchloric acid. Perchloric acid may react violently with many chemicals, including acetic anhydride, alcohol, reducing agents, and many metals. </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In wet digestions with perchloric acid, treat the sample first with nitric acid to destroy easily </w:t>
      </w:r>
      <w:proofErr w:type="spellStart"/>
      <w:r w:rsidRPr="00217F8A">
        <w:rPr>
          <w:rFonts w:ascii="Times New Roman" w:hAnsi="Times New Roman" w:cs="Times New Roman"/>
        </w:rPr>
        <w:t>oxidizable</w:t>
      </w:r>
      <w:proofErr w:type="spellEnd"/>
      <w:r w:rsidRPr="00217F8A">
        <w:rPr>
          <w:rFonts w:ascii="Times New Roman" w:hAnsi="Times New Roman" w:cs="Times New Roman"/>
        </w:rPr>
        <w:t xml:space="preserve"> matter. </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Do not distill perchloric acid in a vacuum, because the unstable anhydride may be formed and cause a spontaneous explosion. Protect vacuum sources from perchloric acid/perchlorate contamination. Vacuum pumps should be thoroughly flushed and refilled with </w:t>
      </w:r>
      <w:proofErr w:type="spellStart"/>
      <w:r w:rsidRPr="00217F8A">
        <w:rPr>
          <w:rFonts w:ascii="Times New Roman" w:hAnsi="Times New Roman" w:cs="Times New Roman"/>
        </w:rPr>
        <w:t>Kel</w:t>
      </w:r>
      <w:proofErr w:type="spellEnd"/>
      <w:r w:rsidRPr="00217F8A">
        <w:rPr>
          <w:rFonts w:ascii="Times New Roman" w:hAnsi="Times New Roman" w:cs="Times New Roman"/>
        </w:rPr>
        <w:t xml:space="preserve">-F or </w:t>
      </w:r>
      <w:proofErr w:type="spellStart"/>
      <w:r w:rsidRPr="00217F8A">
        <w:rPr>
          <w:rFonts w:ascii="Times New Roman" w:hAnsi="Times New Roman" w:cs="Times New Roman"/>
        </w:rPr>
        <w:t>Fluorolube</w:t>
      </w:r>
      <w:proofErr w:type="spellEnd"/>
      <w:r w:rsidRPr="00217F8A">
        <w:rPr>
          <w:rFonts w:ascii="Times New Roman" w:hAnsi="Times New Roman" w:cs="Times New Roman"/>
        </w:rPr>
        <w:t xml:space="preserve">. </w:t>
      </w:r>
    </w:p>
    <w:p w:rsidR="00217F8A" w:rsidRPr="00217F8A" w:rsidRDefault="00217F8A" w:rsidP="00217F8A">
      <w:pPr>
        <w:spacing w:after="0" w:line="240" w:lineRule="auto"/>
        <w:rPr>
          <w:rFonts w:ascii="Times New Roman" w:hAnsi="Times New Roman" w:cs="Times New Roman"/>
        </w:rPr>
      </w:pPr>
    </w:p>
    <w:p w:rsid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Wash down perchloric acid hoods after each use, following operating instructions provided</w:t>
      </w:r>
      <w:r w:rsidR="00432BA5">
        <w:rPr>
          <w:rFonts w:ascii="Times New Roman" w:hAnsi="Times New Roman" w:cs="Times New Roman"/>
        </w:rPr>
        <w:t xml:space="preserve"> </w:t>
      </w:r>
      <w:r w:rsidRPr="00217F8A">
        <w:rPr>
          <w:rFonts w:ascii="Times New Roman" w:hAnsi="Times New Roman" w:cs="Times New Roman"/>
        </w:rPr>
        <w:t xml:space="preserve">by the manufacturer of the perchloric acid hood. </w:t>
      </w:r>
    </w:p>
    <w:p w:rsidR="006A32A3" w:rsidRDefault="006A32A3" w:rsidP="00217F8A">
      <w:pPr>
        <w:spacing w:after="0" w:line="240" w:lineRule="auto"/>
        <w:rPr>
          <w:rFonts w:ascii="Times New Roman" w:hAnsi="Times New Roman" w:cs="Times New Roman"/>
        </w:rPr>
      </w:pPr>
    </w:p>
    <w:p w:rsidR="006A32A3" w:rsidRDefault="006A32A3" w:rsidP="00217F8A">
      <w:pPr>
        <w:spacing w:after="0" w:line="240" w:lineRule="auto"/>
        <w:rPr>
          <w:rFonts w:ascii="Times New Roman" w:hAnsi="Times New Roman" w:cs="Times New Roman"/>
        </w:rPr>
      </w:pPr>
      <w:r>
        <w:rPr>
          <w:rFonts w:ascii="Times New Roman" w:hAnsi="Times New Roman" w:cs="Times New Roman"/>
        </w:rPr>
        <w:t>Have you received fume hood training?   Y / N</w:t>
      </w:r>
    </w:p>
    <w:p w:rsidR="007E30D6" w:rsidRDefault="007E30D6" w:rsidP="00217F8A">
      <w:pPr>
        <w:spacing w:after="0" w:line="240" w:lineRule="auto"/>
        <w:rPr>
          <w:rFonts w:ascii="Times New Roman" w:hAnsi="Times New Roman" w:cs="Times New Roman"/>
        </w:rPr>
      </w:pPr>
    </w:p>
    <w:p w:rsidR="007E30D6" w:rsidRDefault="007E30D6" w:rsidP="00217F8A">
      <w:pPr>
        <w:spacing w:after="0" w:line="240" w:lineRule="auto"/>
        <w:rPr>
          <w:rFonts w:ascii="Times New Roman" w:hAnsi="Times New Roman" w:cs="Times New Roman"/>
        </w:rPr>
      </w:pPr>
      <w:r>
        <w:rPr>
          <w:rFonts w:ascii="Times New Roman" w:hAnsi="Times New Roman" w:cs="Times New Roman"/>
        </w:rPr>
        <w:t>Do you have or have access to a perchloric acid fume hood? Y / N / N/A</w:t>
      </w:r>
    </w:p>
    <w:p w:rsidR="006A32A3" w:rsidRDefault="006A32A3" w:rsidP="00217F8A">
      <w:pPr>
        <w:spacing w:after="0" w:line="240" w:lineRule="auto"/>
        <w:rPr>
          <w:rFonts w:ascii="Times New Roman" w:hAnsi="Times New Roman" w:cs="Times New Roman"/>
        </w:rPr>
      </w:pPr>
    </w:p>
    <w:p w:rsidR="006A32A3" w:rsidRPr="00217F8A" w:rsidRDefault="006A32A3" w:rsidP="00217F8A">
      <w:pPr>
        <w:spacing w:after="0" w:line="240" w:lineRule="auto"/>
        <w:rPr>
          <w:rFonts w:ascii="Times New Roman" w:hAnsi="Times New Roman" w:cs="Times New Roman"/>
        </w:rPr>
      </w:pPr>
      <w:r>
        <w:rPr>
          <w:rFonts w:ascii="Times New Roman" w:hAnsi="Times New Roman" w:cs="Times New Roman"/>
        </w:rPr>
        <w:t>Do you know how to operate the wash down feature? Y / N</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All apparatus should have glass-to-glass joints. Use silicon based lubricants for glass-to-glass joints. Do not use rubber stoppers, tubes or stopcocks. </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If an apparatus cracks or breaks due to thermal or mechanical shock, the hazards are sufficient to make it desirable to consider using quartz apparatus since it is necessary in many experiments to chill perchloric acid rapidly from the boiling point. </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When handling beakers of hot acid use properly designed tongs or other remote-handling devices.  </w:t>
      </w:r>
    </w:p>
    <w:p w:rsidR="00217F8A" w:rsidRPr="003E304A" w:rsidRDefault="00217F8A" w:rsidP="00217F8A">
      <w:pPr>
        <w:spacing w:after="0" w:line="240" w:lineRule="auto"/>
        <w:rPr>
          <w:rFonts w:ascii="Times New Roman" w:hAnsi="Times New Roman" w:cs="Times New Roman"/>
          <w:sz w:val="24"/>
        </w:rPr>
      </w:pPr>
    </w:p>
    <w:p w:rsidR="00217F8A" w:rsidRPr="003E304A" w:rsidRDefault="00217F8A" w:rsidP="007B7A62">
      <w:pPr>
        <w:spacing w:after="0" w:line="240" w:lineRule="auto"/>
        <w:jc w:val="center"/>
        <w:rPr>
          <w:rFonts w:ascii="Times New Roman" w:hAnsi="Times New Roman" w:cs="Times New Roman"/>
          <w:b/>
          <w:sz w:val="24"/>
        </w:rPr>
      </w:pPr>
      <w:r w:rsidRPr="003E304A">
        <w:rPr>
          <w:rFonts w:ascii="Times New Roman" w:hAnsi="Times New Roman" w:cs="Times New Roman"/>
          <w:b/>
          <w:sz w:val="24"/>
        </w:rPr>
        <w:t>Anhydrous Perchloric Acid</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 </w:t>
      </w: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Anhydrous perchloric acid (&gt; 85% concentration) is very unstable and </w:t>
      </w:r>
      <w:r w:rsidR="007E30D6">
        <w:rPr>
          <w:rFonts w:ascii="Times New Roman" w:hAnsi="Times New Roman" w:cs="Times New Roman"/>
        </w:rPr>
        <w:t>can</w:t>
      </w:r>
      <w:r w:rsidRPr="00217F8A">
        <w:rPr>
          <w:rFonts w:ascii="Times New Roman" w:hAnsi="Times New Roman" w:cs="Times New Roman"/>
        </w:rPr>
        <w:t xml:space="preserve"> explode when it comes in contact with organic materials. Follow these additional precautions when working with anhydrous perchloric acid.  </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Allow only experienced research workers to handle anhydrous perchloric acid. These workers shall be thoroughly familiar with the literature on the acid</w:t>
      </w:r>
      <w:r w:rsidR="007B7A62">
        <w:rPr>
          <w:rFonts w:ascii="Times New Roman" w:hAnsi="Times New Roman" w:cs="Times New Roman"/>
        </w:rPr>
        <w:t xml:space="preserve">, this policy, the </w:t>
      </w:r>
      <w:r w:rsidR="006A32A3">
        <w:rPr>
          <w:rFonts w:ascii="Times New Roman" w:hAnsi="Times New Roman" w:cs="Times New Roman"/>
        </w:rPr>
        <w:t>W</w:t>
      </w:r>
      <w:r w:rsidR="007B7A62">
        <w:rPr>
          <w:rFonts w:ascii="Times New Roman" w:hAnsi="Times New Roman" w:cs="Times New Roman"/>
        </w:rPr>
        <w:t xml:space="preserve">ork </w:t>
      </w:r>
      <w:r w:rsidR="006A32A3">
        <w:rPr>
          <w:rFonts w:ascii="Times New Roman" w:hAnsi="Times New Roman" w:cs="Times New Roman"/>
        </w:rPr>
        <w:t>A</w:t>
      </w:r>
      <w:r w:rsidR="007B7A62">
        <w:rPr>
          <w:rFonts w:ascii="Times New Roman" w:hAnsi="Times New Roman" w:cs="Times New Roman"/>
        </w:rPr>
        <w:t xml:space="preserve">lone </w:t>
      </w:r>
      <w:r w:rsidR="006A32A3">
        <w:rPr>
          <w:rFonts w:ascii="Times New Roman" w:hAnsi="Times New Roman" w:cs="Times New Roman"/>
        </w:rPr>
        <w:t>P</w:t>
      </w:r>
      <w:r w:rsidR="007B7A62">
        <w:rPr>
          <w:rFonts w:ascii="Times New Roman" w:hAnsi="Times New Roman" w:cs="Times New Roman"/>
        </w:rPr>
        <w:t xml:space="preserve">olicy, and UA’s </w:t>
      </w:r>
      <w:r w:rsidR="006A32A3">
        <w:rPr>
          <w:rFonts w:ascii="Times New Roman" w:hAnsi="Times New Roman" w:cs="Times New Roman"/>
        </w:rPr>
        <w:t>Explosive P</w:t>
      </w:r>
      <w:r w:rsidR="007B7A62">
        <w:rPr>
          <w:rFonts w:ascii="Times New Roman" w:hAnsi="Times New Roman" w:cs="Times New Roman"/>
        </w:rPr>
        <w:t>olicy</w:t>
      </w:r>
      <w:r w:rsidRPr="00217F8A">
        <w:rPr>
          <w:rFonts w:ascii="Times New Roman" w:hAnsi="Times New Roman" w:cs="Times New Roman"/>
        </w:rPr>
        <w:t xml:space="preserve">. Assure that a second worker is informed of the intended use of the anhydrous perchloric acid. This second worker should be in sound or sight contact with the worker using anhydrous perchloric acid. </w:t>
      </w:r>
      <w:r w:rsidR="007B7A62">
        <w:rPr>
          <w:rFonts w:ascii="Times New Roman" w:hAnsi="Times New Roman" w:cs="Times New Roman"/>
        </w:rPr>
        <w:t>No one should ever work alone with anhydrous perchloric acid.</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Use a safety shield to protect oneself against the effects of a possible explosion. </w:t>
      </w:r>
    </w:p>
    <w:p w:rsidR="002A4714" w:rsidRDefault="002A4714" w:rsidP="00217F8A">
      <w:pPr>
        <w:spacing w:after="0" w:line="240" w:lineRule="auto"/>
        <w:rPr>
          <w:rFonts w:ascii="Times New Roman" w:hAnsi="Times New Roman" w:cs="Times New Roman"/>
        </w:rPr>
      </w:pPr>
    </w:p>
    <w:p w:rsid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Use the acid in a designated, properly designed perchloric acid hood with a minimum of equipment present. No extraneous chemicals should be present in the hood. </w:t>
      </w:r>
    </w:p>
    <w:p w:rsidR="00432BA5" w:rsidRPr="00217F8A" w:rsidRDefault="00432BA5"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Use thick gauntlets in addition to PPE previously recommended. </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Use only freshly prepared acid. Do not make any more anhydrous perchloric acid than is required for a day/shift. </w:t>
      </w:r>
    </w:p>
    <w:p w:rsidR="00217F8A" w:rsidRPr="00217F8A" w:rsidRDefault="00217F8A" w:rsidP="00217F8A">
      <w:pPr>
        <w:spacing w:after="0" w:line="240" w:lineRule="auto"/>
        <w:rPr>
          <w:rFonts w:ascii="Times New Roman" w:hAnsi="Times New Roman" w:cs="Times New Roman"/>
        </w:rPr>
      </w:pPr>
    </w:p>
    <w:p w:rsidR="00217F8A" w:rsidRPr="003E304A" w:rsidRDefault="00217F8A" w:rsidP="00C153C4">
      <w:pPr>
        <w:spacing w:after="0" w:line="240" w:lineRule="auto"/>
        <w:jc w:val="center"/>
        <w:rPr>
          <w:rFonts w:ascii="Times New Roman" w:hAnsi="Times New Roman" w:cs="Times New Roman"/>
          <w:b/>
          <w:sz w:val="24"/>
        </w:rPr>
      </w:pPr>
      <w:r w:rsidRPr="003E304A">
        <w:rPr>
          <w:rFonts w:ascii="Times New Roman" w:hAnsi="Times New Roman" w:cs="Times New Roman"/>
          <w:b/>
          <w:sz w:val="24"/>
        </w:rPr>
        <w:t>Perchloric Acid Storage</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The quantities of perchloric acid kept in storage should be kept to</w:t>
      </w:r>
      <w:r w:rsidRPr="00C153C4">
        <w:rPr>
          <w:rFonts w:ascii="Times New Roman" w:hAnsi="Times New Roman" w:cs="Times New Roman"/>
          <w:b/>
          <w:u w:val="single"/>
        </w:rPr>
        <w:t xml:space="preserve"> a minimum.</w:t>
      </w:r>
      <w:r w:rsidRPr="00217F8A">
        <w:rPr>
          <w:rFonts w:ascii="Times New Roman" w:hAnsi="Times New Roman" w:cs="Times New Roman"/>
        </w:rPr>
        <w:t xml:space="preserve"> Perchloric acid should be stored in its original container within compatible secondary containment, preferably glass or porcelain. Glass trays should be wiped periodically.  </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Perchloric acid should be separate from other chemicals, but may be stored with other inorganic </w:t>
      </w:r>
    </w:p>
    <w:p w:rsidR="00217F8A" w:rsidRPr="00217F8A" w:rsidRDefault="00217F8A" w:rsidP="00217F8A">
      <w:pPr>
        <w:spacing w:after="0" w:line="240" w:lineRule="auto"/>
        <w:rPr>
          <w:rFonts w:ascii="Times New Roman" w:hAnsi="Times New Roman" w:cs="Times New Roman"/>
        </w:rPr>
      </w:pPr>
      <w:proofErr w:type="gramStart"/>
      <w:r w:rsidRPr="00217F8A">
        <w:rPr>
          <w:rFonts w:ascii="Times New Roman" w:hAnsi="Times New Roman" w:cs="Times New Roman"/>
        </w:rPr>
        <w:t>acids</w:t>
      </w:r>
      <w:proofErr w:type="gramEnd"/>
      <w:r w:rsidRPr="00217F8A">
        <w:rPr>
          <w:rFonts w:ascii="Times New Roman" w:hAnsi="Times New Roman" w:cs="Times New Roman"/>
        </w:rPr>
        <w:t xml:space="preserve">, preferably in a metal cabinet designed for acid/corrosive storage. Small quantities may also be stored in a perchloric acid hood. Perchloric acid must be stored away from organic chemicals, flammable or combustible materials and strong dehydrating agents such as sulfuric acid and anhydrous phosphorus </w:t>
      </w:r>
      <w:proofErr w:type="spellStart"/>
      <w:r w:rsidRPr="00217F8A">
        <w:rPr>
          <w:rFonts w:ascii="Times New Roman" w:hAnsi="Times New Roman" w:cs="Times New Roman"/>
        </w:rPr>
        <w:t>pentoxide</w:t>
      </w:r>
      <w:proofErr w:type="spellEnd"/>
      <w:r w:rsidRPr="00217F8A">
        <w:rPr>
          <w:rFonts w:ascii="Times New Roman" w:hAnsi="Times New Roman" w:cs="Times New Roman"/>
        </w:rPr>
        <w:t xml:space="preserve">. </w:t>
      </w:r>
    </w:p>
    <w:p w:rsidR="00217F8A" w:rsidRPr="00217F8A" w:rsidRDefault="00217F8A" w:rsidP="00217F8A">
      <w:pPr>
        <w:spacing w:after="0" w:line="240" w:lineRule="auto"/>
        <w:rPr>
          <w:rFonts w:ascii="Times New Roman" w:hAnsi="Times New Roman" w:cs="Times New Roman"/>
        </w:rPr>
      </w:pPr>
    </w:p>
    <w:p w:rsidR="00217F8A" w:rsidRPr="00450356" w:rsidRDefault="00217F8A" w:rsidP="00217F8A">
      <w:pPr>
        <w:spacing w:after="0" w:line="240" w:lineRule="auto"/>
        <w:rPr>
          <w:rFonts w:ascii="Times New Roman" w:hAnsi="Times New Roman" w:cs="Times New Roman"/>
          <w:b/>
          <w:u w:val="single"/>
        </w:rPr>
      </w:pPr>
      <w:r w:rsidRPr="00217F8A">
        <w:rPr>
          <w:rFonts w:ascii="Times New Roman" w:hAnsi="Times New Roman" w:cs="Times New Roman"/>
        </w:rPr>
        <w:t xml:space="preserve"> If a bottle containing perchloric acid has turned dark and has crystals forming around the bottom of the bottle, there is a potential explosion hazard. </w:t>
      </w:r>
      <w:r w:rsidRPr="00450356">
        <w:rPr>
          <w:rFonts w:ascii="Times New Roman" w:hAnsi="Times New Roman" w:cs="Times New Roman"/>
          <w:b/>
          <w:u w:val="single"/>
        </w:rPr>
        <w:t xml:space="preserve">Do NOT move the bottle. Immediately contact EH&amp;S. </w:t>
      </w:r>
    </w:p>
    <w:p w:rsidR="00217F8A" w:rsidRPr="00217F8A" w:rsidRDefault="00217F8A" w:rsidP="00217F8A">
      <w:pPr>
        <w:spacing w:after="0" w:line="240" w:lineRule="auto"/>
        <w:rPr>
          <w:rFonts w:ascii="Times New Roman" w:hAnsi="Times New Roman" w:cs="Times New Roman"/>
        </w:rPr>
      </w:pPr>
    </w:p>
    <w:p w:rsidR="00217F8A" w:rsidRPr="003E304A" w:rsidRDefault="00217F8A" w:rsidP="00450356">
      <w:pPr>
        <w:spacing w:after="0" w:line="240" w:lineRule="auto"/>
        <w:jc w:val="center"/>
        <w:rPr>
          <w:rFonts w:ascii="Times New Roman" w:hAnsi="Times New Roman" w:cs="Times New Roman"/>
          <w:b/>
          <w:sz w:val="24"/>
        </w:rPr>
      </w:pPr>
      <w:r w:rsidRPr="003E304A">
        <w:rPr>
          <w:rFonts w:ascii="Times New Roman" w:hAnsi="Times New Roman" w:cs="Times New Roman"/>
          <w:b/>
          <w:sz w:val="24"/>
        </w:rPr>
        <w:t>Perchloric Acid Spills</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CLEAN UP SPILLS OF PERCHLORIC ACID ONLY IF YOU HAVE BEEN TRAINED TO DO SO AND THE APPROPRIATE EQUIPMENT IS AVAILABLE! If you need advice, call EH&amp;S. </w:t>
      </w: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 </w:t>
      </w: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To clean a spill, neutralize it with soda ash (sodium carbonate) or other appropriate neutralizing agent. Soak up the neutralized spill with an inorganic based absorbent, if possible. Do not use organic materials, such as </w:t>
      </w:r>
      <w:proofErr w:type="spellStart"/>
      <w:r w:rsidRPr="00217F8A">
        <w:rPr>
          <w:rFonts w:ascii="Times New Roman" w:hAnsi="Times New Roman" w:cs="Times New Roman"/>
        </w:rPr>
        <w:t>kim</w:t>
      </w:r>
      <w:proofErr w:type="spellEnd"/>
      <w:r w:rsidRPr="00217F8A">
        <w:rPr>
          <w:rFonts w:ascii="Times New Roman" w:hAnsi="Times New Roman" w:cs="Times New Roman"/>
        </w:rPr>
        <w:t xml:space="preserve">-wipes or toweling as they may spontaneously ignite upon contact with perchloric acid. If rags or paper towels are in advertently used, wet them with water and place them in a tightly sealed plastic bag. Do NOT use rags, paper towels, or sawdust and then put them aside to dry out, as such materials may spontaneously ignite. A second neutralization and rinsing of </w:t>
      </w:r>
    </w:p>
    <w:p w:rsidR="00217F8A" w:rsidRPr="00217F8A" w:rsidRDefault="00217F8A" w:rsidP="00217F8A">
      <w:pPr>
        <w:spacing w:after="0" w:line="240" w:lineRule="auto"/>
        <w:rPr>
          <w:rFonts w:ascii="Times New Roman" w:hAnsi="Times New Roman" w:cs="Times New Roman"/>
        </w:rPr>
      </w:pPr>
      <w:proofErr w:type="gramStart"/>
      <w:r w:rsidRPr="00217F8A">
        <w:rPr>
          <w:rFonts w:ascii="Times New Roman" w:hAnsi="Times New Roman" w:cs="Times New Roman"/>
        </w:rPr>
        <w:t>the</w:t>
      </w:r>
      <w:proofErr w:type="gramEnd"/>
      <w:r w:rsidRPr="00217F8A">
        <w:rPr>
          <w:rFonts w:ascii="Times New Roman" w:hAnsi="Times New Roman" w:cs="Times New Roman"/>
        </w:rPr>
        <w:t xml:space="preserve"> wetted area is recommended. </w:t>
      </w: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 </w:t>
      </w: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Perchloric acid waste must not be mixed with other wastes. It should be placed into acid resistant containers that are clearly labeled and held for disposal. </w:t>
      </w:r>
    </w:p>
    <w:p w:rsidR="00217F8A" w:rsidRPr="00217F8A" w:rsidRDefault="00217F8A" w:rsidP="00217F8A">
      <w:pPr>
        <w:spacing w:after="0" w:line="240" w:lineRule="auto"/>
        <w:rPr>
          <w:rFonts w:ascii="Times New Roman" w:hAnsi="Times New Roman" w:cs="Times New Roman"/>
        </w:rPr>
      </w:pPr>
    </w:p>
    <w:p w:rsidR="00217F8A" w:rsidRPr="003E304A" w:rsidRDefault="00217F8A" w:rsidP="003E304A">
      <w:pPr>
        <w:spacing w:after="0" w:line="240" w:lineRule="auto"/>
        <w:jc w:val="center"/>
        <w:rPr>
          <w:rFonts w:ascii="Times New Roman" w:hAnsi="Times New Roman" w:cs="Times New Roman"/>
          <w:b/>
          <w:sz w:val="24"/>
        </w:rPr>
      </w:pPr>
      <w:r w:rsidRPr="003E304A">
        <w:rPr>
          <w:rFonts w:ascii="Times New Roman" w:hAnsi="Times New Roman" w:cs="Times New Roman"/>
          <w:b/>
          <w:sz w:val="24"/>
        </w:rPr>
        <w:t>References</w:t>
      </w:r>
    </w:p>
    <w:p w:rsidR="003E304A" w:rsidRPr="003E304A" w:rsidRDefault="003E304A" w:rsidP="003E304A">
      <w:pPr>
        <w:spacing w:after="0" w:line="240" w:lineRule="auto"/>
        <w:jc w:val="center"/>
        <w:rPr>
          <w:rFonts w:ascii="Times New Roman" w:hAnsi="Times New Roman" w:cs="Times New Roman"/>
          <w:b/>
        </w:rPr>
      </w:pPr>
    </w:p>
    <w:p w:rsidR="00217F8A" w:rsidRPr="00936504" w:rsidRDefault="00217F8A" w:rsidP="00936504">
      <w:pPr>
        <w:pStyle w:val="ListParagraph"/>
        <w:numPr>
          <w:ilvl w:val="0"/>
          <w:numId w:val="10"/>
        </w:numPr>
        <w:spacing w:after="0" w:line="240" w:lineRule="auto"/>
        <w:rPr>
          <w:rFonts w:ascii="Times New Roman" w:hAnsi="Times New Roman" w:cs="Times New Roman"/>
        </w:rPr>
      </w:pPr>
      <w:r w:rsidRPr="00936504">
        <w:rPr>
          <w:rFonts w:ascii="Times New Roman" w:hAnsi="Times New Roman" w:cs="Times New Roman"/>
        </w:rPr>
        <w:t xml:space="preserve">Common Questions About Perchloric Acid, GFS Chemicals: </w:t>
      </w:r>
    </w:p>
    <w:p w:rsidR="00217F8A" w:rsidRPr="00936504" w:rsidRDefault="00217F8A" w:rsidP="00936504">
      <w:pPr>
        <w:pStyle w:val="ListParagraph"/>
        <w:spacing w:after="0" w:line="240" w:lineRule="auto"/>
        <w:rPr>
          <w:rFonts w:ascii="Times New Roman" w:hAnsi="Times New Roman" w:cs="Times New Roman"/>
        </w:rPr>
      </w:pPr>
      <w:r w:rsidRPr="00936504">
        <w:rPr>
          <w:rFonts w:ascii="Times New Roman" w:hAnsi="Times New Roman" w:cs="Times New Roman"/>
        </w:rPr>
        <w:t>http://www.gfschemicals.com/TechnicalLibrary/Questions-About-Perchloric-Acid.asp</w:t>
      </w:r>
    </w:p>
    <w:p w:rsidR="00217F8A" w:rsidRPr="00936504" w:rsidRDefault="00217F8A" w:rsidP="00936504">
      <w:pPr>
        <w:pStyle w:val="ListParagraph"/>
        <w:numPr>
          <w:ilvl w:val="0"/>
          <w:numId w:val="10"/>
        </w:numPr>
        <w:spacing w:after="0" w:line="240" w:lineRule="auto"/>
        <w:rPr>
          <w:rFonts w:ascii="Times New Roman" w:hAnsi="Times New Roman" w:cs="Times New Roman"/>
        </w:rPr>
      </w:pPr>
      <w:r w:rsidRPr="00936504">
        <w:rPr>
          <w:rFonts w:ascii="Times New Roman" w:hAnsi="Times New Roman" w:cs="Times New Roman"/>
        </w:rPr>
        <w:t xml:space="preserve">CRC Handbook of Laboratory Safety 4 </w:t>
      </w:r>
      <w:proofErr w:type="spellStart"/>
      <w:r w:rsidRPr="00936504">
        <w:rPr>
          <w:rFonts w:ascii="Times New Roman" w:hAnsi="Times New Roman" w:cs="Times New Roman"/>
        </w:rPr>
        <w:t>Editionth</w:t>
      </w:r>
      <w:proofErr w:type="spellEnd"/>
      <w:r w:rsidRPr="00936504">
        <w:rPr>
          <w:rFonts w:ascii="Times New Roman" w:hAnsi="Times New Roman" w:cs="Times New Roman"/>
        </w:rPr>
        <w:t xml:space="preserve">, 1995 by CRC Press LLC </w:t>
      </w:r>
    </w:p>
    <w:p w:rsidR="00217F8A" w:rsidRPr="00936504" w:rsidRDefault="00217F8A" w:rsidP="00936504">
      <w:pPr>
        <w:pStyle w:val="ListParagraph"/>
        <w:spacing w:after="0" w:line="240" w:lineRule="auto"/>
        <w:rPr>
          <w:rFonts w:ascii="Times New Roman" w:hAnsi="Times New Roman" w:cs="Times New Roman"/>
        </w:rPr>
      </w:pPr>
      <w:r w:rsidRPr="00936504">
        <w:rPr>
          <w:rFonts w:ascii="Times New Roman" w:hAnsi="Times New Roman" w:cs="Times New Roman"/>
        </w:rPr>
        <w:t>http://www.auburn.edu/administration/safety/crcperchloric.html</w:t>
      </w:r>
    </w:p>
    <w:p w:rsidR="00217F8A" w:rsidRPr="00936504" w:rsidRDefault="00217F8A" w:rsidP="00936504">
      <w:pPr>
        <w:pStyle w:val="ListParagraph"/>
        <w:numPr>
          <w:ilvl w:val="0"/>
          <w:numId w:val="10"/>
        </w:numPr>
        <w:spacing w:after="0" w:line="240" w:lineRule="auto"/>
        <w:rPr>
          <w:rFonts w:ascii="Times New Roman" w:hAnsi="Times New Roman" w:cs="Times New Roman"/>
        </w:rPr>
      </w:pPr>
      <w:r w:rsidRPr="00936504">
        <w:rPr>
          <w:rFonts w:ascii="Times New Roman" w:hAnsi="Times New Roman" w:cs="Times New Roman"/>
        </w:rPr>
        <w:t>NFPA 45 Standard on Fire Protection for Laboratories using Chemicals</w:t>
      </w:r>
    </w:p>
    <w:p w:rsidR="00341BA7" w:rsidRDefault="00341BA7" w:rsidP="00217F8A">
      <w:pPr>
        <w:spacing w:after="0" w:line="240" w:lineRule="auto"/>
        <w:rPr>
          <w:rFonts w:ascii="Times New Roman" w:hAnsi="Times New Roman" w:cs="Times New Roman"/>
        </w:rPr>
      </w:pPr>
    </w:p>
    <w:p w:rsidR="00341BA7" w:rsidRPr="00780FBF" w:rsidRDefault="00341BA7" w:rsidP="00780FBF">
      <w:pPr>
        <w:ind w:left="360"/>
        <w:jc w:val="center"/>
        <w:rPr>
          <w:rFonts w:ascii="Times New Roman" w:hAnsi="Times New Roman"/>
          <w:b/>
          <w:color w:val="262626"/>
          <w:kern w:val="16"/>
          <w:sz w:val="24"/>
        </w:rPr>
      </w:pPr>
      <w:r w:rsidRPr="00780FBF">
        <w:rPr>
          <w:rFonts w:ascii="Times New Roman" w:hAnsi="Times New Roman"/>
          <w:b/>
          <w:color w:val="262626"/>
          <w:kern w:val="16"/>
          <w:sz w:val="24"/>
        </w:rPr>
        <w:t>For additional Safety References:</w:t>
      </w:r>
    </w:p>
    <w:p w:rsidR="00341BA7" w:rsidRPr="00936504" w:rsidRDefault="00341BA7" w:rsidP="00936504">
      <w:pPr>
        <w:pStyle w:val="ListParagraph"/>
        <w:numPr>
          <w:ilvl w:val="0"/>
          <w:numId w:val="10"/>
        </w:numPr>
        <w:spacing w:after="0" w:line="240" w:lineRule="auto"/>
        <w:rPr>
          <w:rFonts w:ascii="Times New Roman" w:hAnsi="Times New Roman"/>
          <w:color w:val="262626"/>
          <w:sz w:val="20"/>
        </w:rPr>
      </w:pPr>
      <w:r w:rsidRPr="00936504">
        <w:rPr>
          <w:rFonts w:ascii="Times New Roman" w:hAnsi="Times New Roman"/>
          <w:color w:val="262626"/>
          <w:kern w:val="16"/>
          <w:sz w:val="20"/>
        </w:rPr>
        <w:t xml:space="preserve">For Safety Data Sheet </w:t>
      </w:r>
      <w:hyperlink r:id="rId9" w:history="1">
        <w:r w:rsidRPr="00936504">
          <w:rPr>
            <w:rStyle w:val="Hyperlink"/>
            <w:rFonts w:ascii="Times New Roman" w:hAnsi="Times New Roman"/>
            <w:color w:val="262626"/>
            <w:sz w:val="20"/>
          </w:rPr>
          <w:t>http://jr.chemwatch.net/chemwatch.web</w:t>
        </w:r>
      </w:hyperlink>
      <w:r w:rsidRPr="00936504">
        <w:rPr>
          <w:rFonts w:ascii="Times New Roman" w:hAnsi="Times New Roman"/>
          <w:color w:val="262626"/>
          <w:sz w:val="20"/>
        </w:rPr>
        <w:t xml:space="preserve"> </w:t>
      </w:r>
    </w:p>
    <w:p w:rsidR="00341BA7" w:rsidRPr="00936504" w:rsidRDefault="00341BA7" w:rsidP="00936504">
      <w:pPr>
        <w:pStyle w:val="ListParagraph"/>
        <w:numPr>
          <w:ilvl w:val="0"/>
          <w:numId w:val="10"/>
        </w:numPr>
        <w:spacing w:after="0" w:line="240" w:lineRule="auto"/>
        <w:rPr>
          <w:rFonts w:ascii="Times New Roman" w:hAnsi="Times New Roman"/>
          <w:color w:val="262626"/>
          <w:kern w:val="16"/>
          <w:sz w:val="20"/>
        </w:rPr>
      </w:pPr>
      <w:r w:rsidRPr="00936504">
        <w:rPr>
          <w:rFonts w:ascii="Times New Roman" w:hAnsi="Times New Roman"/>
          <w:color w:val="262626"/>
          <w:kern w:val="16"/>
          <w:sz w:val="20"/>
        </w:rPr>
        <w:t xml:space="preserve">American Chemical Society. </w:t>
      </w:r>
      <w:r w:rsidRPr="00936504">
        <w:rPr>
          <w:rFonts w:ascii="Times New Roman" w:hAnsi="Times New Roman"/>
          <w:i/>
          <w:color w:val="262626"/>
          <w:kern w:val="16"/>
          <w:sz w:val="20"/>
        </w:rPr>
        <w:t xml:space="preserve">Journal of Chemical Health and Safety. </w:t>
      </w:r>
      <w:r w:rsidRPr="00936504">
        <w:rPr>
          <w:rFonts w:ascii="Times New Roman" w:hAnsi="Times New Roman"/>
          <w:color w:val="262626"/>
          <w:kern w:val="16"/>
          <w:sz w:val="20"/>
        </w:rPr>
        <w:t xml:space="preserve">Available online at </w:t>
      </w:r>
      <w:hyperlink r:id="rId10" w:history="1">
        <w:r w:rsidRPr="00936504">
          <w:rPr>
            <w:rStyle w:val="Hyperlink"/>
            <w:rFonts w:ascii="Times New Roman" w:hAnsi="Times New Roman"/>
            <w:color w:val="262626"/>
            <w:kern w:val="16"/>
            <w:sz w:val="20"/>
          </w:rPr>
          <w:t>http://www.sciencedirect.com/science/journal/18715532</w:t>
        </w:r>
      </w:hyperlink>
      <w:r w:rsidRPr="00936504">
        <w:rPr>
          <w:rFonts w:ascii="Times New Roman" w:hAnsi="Times New Roman"/>
          <w:color w:val="262626"/>
          <w:kern w:val="16"/>
          <w:sz w:val="20"/>
        </w:rPr>
        <w:t>.</w:t>
      </w:r>
    </w:p>
    <w:p w:rsidR="00341BA7" w:rsidRPr="00936504" w:rsidRDefault="00341BA7" w:rsidP="00936504">
      <w:pPr>
        <w:pStyle w:val="ListParagraph"/>
        <w:numPr>
          <w:ilvl w:val="0"/>
          <w:numId w:val="10"/>
        </w:numPr>
        <w:spacing w:after="0" w:line="240" w:lineRule="auto"/>
        <w:rPr>
          <w:rFonts w:ascii="Times New Roman" w:hAnsi="Times New Roman"/>
          <w:color w:val="262626"/>
          <w:kern w:val="16"/>
          <w:sz w:val="20"/>
        </w:rPr>
      </w:pPr>
      <w:proofErr w:type="spellStart"/>
      <w:r w:rsidRPr="00936504">
        <w:rPr>
          <w:rFonts w:ascii="Times New Roman" w:hAnsi="Times New Roman"/>
          <w:color w:val="262626"/>
          <w:kern w:val="16"/>
          <w:sz w:val="20"/>
        </w:rPr>
        <w:t>Furr</w:t>
      </w:r>
      <w:proofErr w:type="spellEnd"/>
      <w:r w:rsidRPr="00936504">
        <w:rPr>
          <w:rFonts w:ascii="Times New Roman" w:hAnsi="Times New Roman"/>
          <w:color w:val="262626"/>
          <w:kern w:val="16"/>
          <w:sz w:val="20"/>
        </w:rPr>
        <w:t xml:space="preserve">, A. Keith. </w:t>
      </w:r>
      <w:r w:rsidRPr="00936504">
        <w:rPr>
          <w:rFonts w:ascii="Times New Roman" w:hAnsi="Times New Roman"/>
          <w:i/>
          <w:color w:val="262626"/>
          <w:kern w:val="16"/>
          <w:sz w:val="20"/>
        </w:rPr>
        <w:t>CRC Handbook of Laboratory Safety</w:t>
      </w:r>
      <w:r w:rsidRPr="00936504">
        <w:rPr>
          <w:rFonts w:ascii="Times New Roman" w:hAnsi="Times New Roman"/>
          <w:color w:val="262626"/>
          <w:kern w:val="16"/>
          <w:sz w:val="20"/>
        </w:rPr>
        <w:t xml:space="preserve">. Available online at </w:t>
      </w:r>
      <w:hyperlink r:id="rId11" w:history="1">
        <w:r w:rsidRPr="00936504">
          <w:rPr>
            <w:rStyle w:val="Hyperlink"/>
            <w:rFonts w:ascii="Times New Roman" w:hAnsi="Times New Roman"/>
            <w:color w:val="262626"/>
            <w:kern w:val="16"/>
            <w:sz w:val="20"/>
          </w:rPr>
          <w:t>http://crcnetbase.com</w:t>
        </w:r>
      </w:hyperlink>
      <w:r w:rsidRPr="00936504">
        <w:rPr>
          <w:rFonts w:ascii="Times New Roman" w:hAnsi="Times New Roman"/>
          <w:color w:val="262626"/>
          <w:kern w:val="16"/>
          <w:sz w:val="20"/>
        </w:rPr>
        <w:t>.</w:t>
      </w:r>
    </w:p>
    <w:p w:rsidR="00341BA7" w:rsidRPr="00936504" w:rsidRDefault="00341BA7" w:rsidP="00936504">
      <w:pPr>
        <w:pStyle w:val="ListParagraph"/>
        <w:numPr>
          <w:ilvl w:val="0"/>
          <w:numId w:val="10"/>
        </w:numPr>
        <w:spacing w:after="0" w:line="240" w:lineRule="auto"/>
        <w:rPr>
          <w:rFonts w:ascii="Times New Roman" w:hAnsi="Times New Roman"/>
          <w:color w:val="262626"/>
          <w:kern w:val="16"/>
          <w:sz w:val="20"/>
        </w:rPr>
      </w:pPr>
      <w:r w:rsidRPr="00936504">
        <w:rPr>
          <w:rFonts w:ascii="Times New Roman" w:hAnsi="Times New Roman"/>
          <w:color w:val="262626"/>
          <w:kern w:val="16"/>
          <w:sz w:val="20"/>
        </w:rPr>
        <w:t xml:space="preserve">Hall, Stephen K. </w:t>
      </w:r>
      <w:r w:rsidRPr="00936504">
        <w:rPr>
          <w:rFonts w:ascii="Times New Roman" w:hAnsi="Times New Roman"/>
          <w:i/>
          <w:color w:val="262626"/>
          <w:kern w:val="16"/>
          <w:sz w:val="20"/>
        </w:rPr>
        <w:t>Chemical Safety in the Laboratory</w:t>
      </w:r>
      <w:r w:rsidRPr="00936504">
        <w:rPr>
          <w:rFonts w:ascii="Times New Roman" w:hAnsi="Times New Roman"/>
          <w:color w:val="262626"/>
          <w:kern w:val="16"/>
          <w:sz w:val="20"/>
        </w:rPr>
        <w:t xml:space="preserve">. </w:t>
      </w:r>
    </w:p>
    <w:p w:rsidR="00341BA7" w:rsidRPr="00936504" w:rsidRDefault="00341BA7" w:rsidP="00936504">
      <w:pPr>
        <w:pStyle w:val="ListParagraph"/>
        <w:numPr>
          <w:ilvl w:val="0"/>
          <w:numId w:val="10"/>
        </w:numPr>
        <w:spacing w:after="0" w:line="240" w:lineRule="auto"/>
        <w:rPr>
          <w:rFonts w:ascii="Times New Roman" w:hAnsi="Times New Roman"/>
          <w:color w:val="262626"/>
          <w:kern w:val="16"/>
          <w:sz w:val="20"/>
        </w:rPr>
      </w:pPr>
      <w:r w:rsidRPr="00936504">
        <w:rPr>
          <w:rFonts w:ascii="Times New Roman" w:hAnsi="Times New Roman"/>
          <w:color w:val="262626"/>
          <w:kern w:val="16"/>
          <w:sz w:val="20"/>
        </w:rPr>
        <w:t xml:space="preserve">Lewis, Richard J. </w:t>
      </w:r>
      <w:r w:rsidRPr="00936504">
        <w:rPr>
          <w:rFonts w:ascii="Times New Roman" w:hAnsi="Times New Roman"/>
          <w:i/>
          <w:color w:val="262626"/>
          <w:kern w:val="16"/>
          <w:sz w:val="20"/>
        </w:rPr>
        <w:t>Sax’s Dangerous Properties of Industrial Materials</w:t>
      </w:r>
      <w:r w:rsidRPr="00936504">
        <w:rPr>
          <w:rFonts w:ascii="Times New Roman" w:hAnsi="Times New Roman"/>
          <w:color w:val="262626"/>
          <w:kern w:val="16"/>
          <w:sz w:val="20"/>
        </w:rPr>
        <w:t xml:space="preserve">. Available online at </w:t>
      </w:r>
      <w:hyperlink r:id="rId12" w:history="1">
        <w:r w:rsidRPr="00936504">
          <w:rPr>
            <w:rStyle w:val="Hyperlink"/>
            <w:rFonts w:ascii="Times New Roman" w:hAnsi="Times New Roman"/>
            <w:color w:val="262626"/>
            <w:kern w:val="16"/>
            <w:sz w:val="20"/>
          </w:rPr>
          <w:t>http://www.knovel.com</w:t>
        </w:r>
      </w:hyperlink>
      <w:r w:rsidRPr="00936504">
        <w:rPr>
          <w:rFonts w:ascii="Times New Roman" w:hAnsi="Times New Roman"/>
          <w:color w:val="262626"/>
          <w:kern w:val="16"/>
          <w:sz w:val="20"/>
        </w:rPr>
        <w:t>.</w:t>
      </w:r>
    </w:p>
    <w:p w:rsidR="00341BA7" w:rsidRPr="00936504" w:rsidRDefault="00341BA7" w:rsidP="00936504">
      <w:pPr>
        <w:pStyle w:val="ListParagraph"/>
        <w:numPr>
          <w:ilvl w:val="0"/>
          <w:numId w:val="10"/>
        </w:numPr>
        <w:spacing w:after="0" w:line="240" w:lineRule="auto"/>
        <w:rPr>
          <w:rFonts w:ascii="Times New Roman" w:hAnsi="Times New Roman"/>
          <w:color w:val="262626"/>
          <w:kern w:val="16"/>
          <w:sz w:val="20"/>
        </w:rPr>
      </w:pPr>
      <w:r w:rsidRPr="00936504">
        <w:rPr>
          <w:rFonts w:ascii="Times New Roman" w:hAnsi="Times New Roman"/>
          <w:color w:val="262626"/>
          <w:kern w:val="16"/>
          <w:sz w:val="20"/>
        </w:rPr>
        <w:t xml:space="preserve">National Oceanic and Atmospheric Association. CAMEO Database of Hazardous Materials. Available online at </w:t>
      </w:r>
      <w:hyperlink r:id="rId13" w:history="1">
        <w:r w:rsidRPr="00936504">
          <w:rPr>
            <w:rStyle w:val="Hyperlink"/>
            <w:rFonts w:ascii="Times New Roman" w:hAnsi="Times New Roman"/>
            <w:color w:val="262626"/>
            <w:kern w:val="16"/>
            <w:sz w:val="20"/>
          </w:rPr>
          <w:t>http://cameochemicals.noaa.gov</w:t>
        </w:r>
      </w:hyperlink>
      <w:r w:rsidRPr="00936504">
        <w:rPr>
          <w:rFonts w:ascii="Times New Roman" w:hAnsi="Times New Roman"/>
          <w:color w:val="262626"/>
          <w:kern w:val="16"/>
          <w:sz w:val="20"/>
        </w:rPr>
        <w:t>.</w:t>
      </w:r>
    </w:p>
    <w:p w:rsidR="006A32A3" w:rsidRPr="00936504" w:rsidRDefault="00341BA7" w:rsidP="00936504">
      <w:pPr>
        <w:pStyle w:val="ListParagraph"/>
        <w:numPr>
          <w:ilvl w:val="0"/>
          <w:numId w:val="10"/>
        </w:numPr>
        <w:spacing w:after="0" w:line="240" w:lineRule="auto"/>
        <w:rPr>
          <w:rFonts w:ascii="Times New Roman" w:hAnsi="Times New Roman"/>
          <w:color w:val="262626"/>
          <w:kern w:val="16"/>
          <w:sz w:val="20"/>
        </w:rPr>
      </w:pPr>
      <w:r w:rsidRPr="00936504">
        <w:rPr>
          <w:rFonts w:ascii="Times New Roman" w:hAnsi="Times New Roman"/>
          <w:color w:val="262626"/>
          <w:kern w:val="16"/>
          <w:sz w:val="20"/>
        </w:rPr>
        <w:t xml:space="preserve">National Research Council. </w:t>
      </w:r>
      <w:r w:rsidRPr="00936504">
        <w:rPr>
          <w:rFonts w:ascii="Times New Roman" w:hAnsi="Times New Roman"/>
          <w:i/>
          <w:color w:val="262626"/>
          <w:kern w:val="16"/>
          <w:sz w:val="20"/>
        </w:rPr>
        <w:t>Prudent Practices in the Laboratory: Handling and Disposal of Chemicals</w:t>
      </w:r>
      <w:r w:rsidRPr="00936504">
        <w:rPr>
          <w:rFonts w:ascii="Times New Roman" w:hAnsi="Times New Roman"/>
          <w:color w:val="262626"/>
          <w:kern w:val="16"/>
          <w:sz w:val="20"/>
        </w:rPr>
        <w:t xml:space="preserve">. Available online at </w:t>
      </w:r>
      <w:hyperlink r:id="rId14" w:history="1">
        <w:r w:rsidRPr="00936504">
          <w:rPr>
            <w:rStyle w:val="Hyperlink"/>
            <w:rFonts w:ascii="Times New Roman" w:hAnsi="Times New Roman"/>
            <w:color w:val="262626"/>
            <w:kern w:val="16"/>
            <w:sz w:val="20"/>
          </w:rPr>
          <w:t>http://www.nap.edu</w:t>
        </w:r>
      </w:hyperlink>
      <w:r w:rsidRPr="00936504">
        <w:rPr>
          <w:rFonts w:ascii="Times New Roman" w:hAnsi="Times New Roman"/>
          <w:color w:val="262626"/>
          <w:kern w:val="16"/>
          <w:sz w:val="20"/>
        </w:rPr>
        <w:t>.</w:t>
      </w:r>
    </w:p>
    <w:p w:rsidR="00341BA7" w:rsidRPr="00936504" w:rsidRDefault="00341BA7" w:rsidP="00936504">
      <w:pPr>
        <w:pStyle w:val="ListParagraph"/>
        <w:numPr>
          <w:ilvl w:val="0"/>
          <w:numId w:val="10"/>
        </w:numPr>
        <w:spacing w:after="0" w:line="240" w:lineRule="auto"/>
        <w:rPr>
          <w:rFonts w:ascii="Times New Roman" w:hAnsi="Times New Roman"/>
          <w:color w:val="262626"/>
          <w:kern w:val="16"/>
          <w:sz w:val="20"/>
        </w:rPr>
      </w:pPr>
      <w:proofErr w:type="spellStart"/>
      <w:r w:rsidRPr="00936504">
        <w:rPr>
          <w:rFonts w:ascii="Times New Roman" w:hAnsi="Times New Roman"/>
          <w:color w:val="262626"/>
          <w:kern w:val="16"/>
          <w:sz w:val="20"/>
        </w:rPr>
        <w:t>Pohanish</w:t>
      </w:r>
      <w:proofErr w:type="spellEnd"/>
      <w:r w:rsidRPr="00936504">
        <w:rPr>
          <w:rFonts w:ascii="Times New Roman" w:hAnsi="Times New Roman"/>
          <w:color w:val="262626"/>
          <w:kern w:val="16"/>
          <w:sz w:val="20"/>
        </w:rPr>
        <w:t xml:space="preserve">, Richard P. </w:t>
      </w:r>
      <w:proofErr w:type="spellStart"/>
      <w:r w:rsidRPr="00936504">
        <w:rPr>
          <w:rFonts w:ascii="Times New Roman" w:hAnsi="Times New Roman"/>
          <w:i/>
          <w:color w:val="262626"/>
          <w:kern w:val="16"/>
          <w:sz w:val="20"/>
        </w:rPr>
        <w:t>Sittig’s</w:t>
      </w:r>
      <w:proofErr w:type="spellEnd"/>
      <w:r w:rsidRPr="00936504">
        <w:rPr>
          <w:rFonts w:ascii="Times New Roman" w:hAnsi="Times New Roman"/>
          <w:i/>
          <w:color w:val="262626"/>
          <w:kern w:val="16"/>
          <w:sz w:val="20"/>
        </w:rPr>
        <w:t xml:space="preserve"> Handbook of Toxic and Hazardous Chemicals and Carcinogens</w:t>
      </w:r>
      <w:r w:rsidRPr="00936504">
        <w:rPr>
          <w:rFonts w:ascii="Times New Roman" w:hAnsi="Times New Roman"/>
          <w:color w:val="262626"/>
          <w:kern w:val="16"/>
          <w:sz w:val="20"/>
        </w:rPr>
        <w:t xml:space="preserve">. Available online at </w:t>
      </w:r>
      <w:hyperlink r:id="rId15" w:history="1">
        <w:r w:rsidRPr="00936504">
          <w:rPr>
            <w:rStyle w:val="Hyperlink"/>
            <w:rFonts w:ascii="Times New Roman" w:hAnsi="Times New Roman"/>
            <w:color w:val="262626"/>
            <w:kern w:val="16"/>
            <w:sz w:val="20"/>
          </w:rPr>
          <w:t>http://www.knovel.com</w:t>
        </w:r>
      </w:hyperlink>
      <w:r w:rsidRPr="00936504">
        <w:rPr>
          <w:rFonts w:ascii="Times New Roman" w:hAnsi="Times New Roman"/>
          <w:color w:val="262626"/>
          <w:kern w:val="16"/>
          <w:sz w:val="20"/>
        </w:rPr>
        <w:t>.</w:t>
      </w:r>
    </w:p>
    <w:p w:rsidR="00341BA7" w:rsidRPr="00936504" w:rsidRDefault="00341BA7" w:rsidP="00936504">
      <w:pPr>
        <w:pStyle w:val="ListParagraph"/>
        <w:numPr>
          <w:ilvl w:val="0"/>
          <w:numId w:val="10"/>
        </w:numPr>
        <w:spacing w:after="0" w:line="240" w:lineRule="auto"/>
        <w:rPr>
          <w:rFonts w:ascii="Times New Roman" w:hAnsi="Times New Roman" w:cs="Times New Roman"/>
        </w:rPr>
      </w:pPr>
      <w:r w:rsidRPr="00936504">
        <w:rPr>
          <w:rFonts w:ascii="Times New Roman" w:hAnsi="Times New Roman"/>
          <w:color w:val="262626"/>
          <w:kern w:val="16"/>
          <w:sz w:val="20"/>
        </w:rPr>
        <w:t xml:space="preserve">U.S. National Library of Medicine. TOXNET Chemical, Toxicological, and Environmental Health Data. Available online at </w:t>
      </w:r>
      <w:r w:rsidRPr="00936504">
        <w:rPr>
          <w:rFonts w:ascii="Times New Roman" w:hAnsi="Times New Roman"/>
          <w:color w:val="262626"/>
          <w:kern w:val="16"/>
          <w:sz w:val="20"/>
          <w:u w:val="single"/>
        </w:rPr>
        <w:t>http://toxnet.nlm.nih.gov</w:t>
      </w:r>
      <w:r w:rsidRPr="00936504">
        <w:rPr>
          <w:rFonts w:ascii="Times New Roman" w:hAnsi="Times New Roman"/>
          <w:color w:val="262626"/>
          <w:kern w:val="16"/>
          <w:sz w:val="20"/>
        </w:rPr>
        <w:t>.</w:t>
      </w:r>
    </w:p>
    <w:p w:rsidR="00217F8A" w:rsidRDefault="00217F8A" w:rsidP="00217F8A">
      <w:pPr>
        <w:spacing w:after="0" w:line="240" w:lineRule="auto"/>
        <w:rPr>
          <w:rFonts w:ascii="Times New Roman" w:hAnsi="Times New Roman" w:cs="Times New Roman"/>
        </w:rPr>
      </w:pPr>
    </w:p>
    <w:p w:rsidR="00341BA7" w:rsidRDefault="00341BA7" w:rsidP="00217F8A">
      <w:pPr>
        <w:spacing w:after="0" w:line="240" w:lineRule="auto"/>
        <w:rPr>
          <w:rFonts w:ascii="Times New Roman" w:hAnsi="Times New Roman" w:cs="Times New Roman"/>
        </w:rPr>
      </w:pPr>
    </w:p>
    <w:p w:rsidR="00341BA7" w:rsidRDefault="00341BA7" w:rsidP="00217F8A">
      <w:pPr>
        <w:spacing w:after="0" w:line="240" w:lineRule="auto"/>
        <w:rPr>
          <w:rFonts w:ascii="Times New Roman" w:hAnsi="Times New Roman" w:cs="Times New Roman"/>
        </w:rPr>
      </w:pPr>
    </w:p>
    <w:p w:rsidR="00780FBF" w:rsidRDefault="00780FBF" w:rsidP="00217F8A">
      <w:pPr>
        <w:spacing w:after="0" w:line="240" w:lineRule="auto"/>
        <w:rPr>
          <w:rFonts w:ascii="Times New Roman" w:hAnsi="Times New Roman" w:cs="Times New Roman"/>
        </w:rPr>
      </w:pPr>
    </w:p>
    <w:p w:rsidR="00780FBF" w:rsidRDefault="00780FBF" w:rsidP="00217F8A">
      <w:pPr>
        <w:spacing w:after="0" w:line="240" w:lineRule="auto"/>
        <w:rPr>
          <w:rFonts w:ascii="Times New Roman" w:hAnsi="Times New Roman" w:cs="Times New Roman"/>
        </w:rPr>
      </w:pPr>
    </w:p>
    <w:p w:rsidR="00780FBF" w:rsidRDefault="00780FBF" w:rsidP="00217F8A">
      <w:pPr>
        <w:spacing w:after="0" w:line="240" w:lineRule="auto"/>
        <w:rPr>
          <w:rFonts w:ascii="Times New Roman" w:hAnsi="Times New Roman" w:cs="Times New Roman"/>
        </w:rPr>
      </w:pPr>
    </w:p>
    <w:p w:rsidR="00450356" w:rsidRPr="00780FBF" w:rsidRDefault="00450356" w:rsidP="00217F8A">
      <w:pPr>
        <w:spacing w:after="0" w:line="240" w:lineRule="auto"/>
        <w:rPr>
          <w:rFonts w:ascii="Monotype Corsiva" w:hAnsi="Monotype Corsiva" w:cs="Times New Roman"/>
          <w:b/>
          <w:sz w:val="28"/>
        </w:rPr>
      </w:pPr>
      <w:r w:rsidRPr="00780FBF">
        <w:rPr>
          <w:rFonts w:ascii="Monotype Corsiva" w:hAnsi="Monotype Corsiva" w:cs="Times New Roman"/>
          <w:b/>
          <w:sz w:val="28"/>
        </w:rPr>
        <w:t>I have read, understood, and agree to perform/conduct my research in a manner compliant with these set forth guidelines.</w:t>
      </w:r>
    </w:p>
    <w:p w:rsidR="00217F8A" w:rsidRPr="00217F8A" w:rsidRDefault="00217F8A" w:rsidP="00217F8A">
      <w:pPr>
        <w:spacing w:after="0" w:line="240" w:lineRule="auto"/>
        <w:rPr>
          <w:rFonts w:ascii="Times New Roman" w:hAnsi="Times New Roman" w:cs="Times New Roman"/>
        </w:rPr>
      </w:pPr>
    </w:p>
    <w:p w:rsidR="00217F8A" w:rsidRPr="00217F8A" w:rsidRDefault="00217F8A" w:rsidP="00217F8A">
      <w:pPr>
        <w:spacing w:after="0" w:line="240" w:lineRule="auto"/>
        <w:rPr>
          <w:rFonts w:ascii="Times New Roman" w:hAnsi="Times New Roman" w:cs="Times New Roman"/>
        </w:rPr>
      </w:pPr>
      <w:r w:rsidRPr="00217F8A">
        <w:rPr>
          <w:rFonts w:ascii="Times New Roman" w:hAnsi="Times New Roman" w:cs="Times New Roman"/>
        </w:rPr>
        <w:t xml:space="preserve"> </w:t>
      </w:r>
    </w:p>
    <w:p w:rsidR="00450356" w:rsidRPr="00217F8A" w:rsidRDefault="00450356" w:rsidP="00643E6C">
      <w:pPr>
        <w:spacing w:before="120" w:after="120" w:line="240" w:lineRule="auto"/>
        <w:rPr>
          <w:rFonts w:ascii="Times New Roman" w:hAnsi="Times New Roman" w:cs="Times New Roman"/>
        </w:rPr>
      </w:pPr>
      <w:proofErr w:type="gramStart"/>
      <w:r>
        <w:rPr>
          <w:rFonts w:ascii="Times New Roman" w:hAnsi="Times New Roman" w:cs="Times New Roman"/>
        </w:rPr>
        <w:t>Name(</w:t>
      </w:r>
      <w:proofErr w:type="gramEnd"/>
      <w:r>
        <w:rPr>
          <w:rFonts w:ascii="Times New Roman" w:hAnsi="Times New Roman" w:cs="Times New Roman"/>
        </w:rPr>
        <w:t>print) ____________________________________ Signature ____________________________Date ________</w:t>
      </w:r>
    </w:p>
    <w:p w:rsidR="00450356" w:rsidRPr="00217F8A" w:rsidRDefault="00450356" w:rsidP="00643E6C">
      <w:pPr>
        <w:spacing w:before="120" w:after="120" w:line="240" w:lineRule="auto"/>
        <w:rPr>
          <w:rFonts w:ascii="Times New Roman" w:hAnsi="Times New Roman" w:cs="Times New Roman"/>
        </w:rPr>
      </w:pPr>
      <w:proofErr w:type="gramStart"/>
      <w:r>
        <w:rPr>
          <w:rFonts w:ascii="Times New Roman" w:hAnsi="Times New Roman" w:cs="Times New Roman"/>
        </w:rPr>
        <w:t>Name(</w:t>
      </w:r>
      <w:proofErr w:type="gramEnd"/>
      <w:r>
        <w:rPr>
          <w:rFonts w:ascii="Times New Roman" w:hAnsi="Times New Roman" w:cs="Times New Roman"/>
        </w:rPr>
        <w:t>print) ____________________________________ Signature ____________________________Date ________</w:t>
      </w:r>
    </w:p>
    <w:p w:rsidR="00450356" w:rsidRPr="00217F8A" w:rsidRDefault="00450356" w:rsidP="00643E6C">
      <w:pPr>
        <w:spacing w:before="120" w:after="120" w:line="240" w:lineRule="auto"/>
        <w:rPr>
          <w:rFonts w:ascii="Times New Roman" w:hAnsi="Times New Roman" w:cs="Times New Roman"/>
        </w:rPr>
      </w:pPr>
      <w:proofErr w:type="gramStart"/>
      <w:r>
        <w:rPr>
          <w:rFonts w:ascii="Times New Roman" w:hAnsi="Times New Roman" w:cs="Times New Roman"/>
        </w:rPr>
        <w:t>Name(</w:t>
      </w:r>
      <w:proofErr w:type="gramEnd"/>
      <w:r>
        <w:rPr>
          <w:rFonts w:ascii="Times New Roman" w:hAnsi="Times New Roman" w:cs="Times New Roman"/>
        </w:rPr>
        <w:t>print) ____________________________________ Signature ____________________________Date ________</w:t>
      </w:r>
    </w:p>
    <w:p w:rsidR="00450356" w:rsidRPr="00217F8A" w:rsidRDefault="00450356" w:rsidP="00643E6C">
      <w:pPr>
        <w:spacing w:before="120" w:after="120" w:line="240" w:lineRule="auto"/>
        <w:rPr>
          <w:rFonts w:ascii="Times New Roman" w:hAnsi="Times New Roman" w:cs="Times New Roman"/>
        </w:rPr>
      </w:pPr>
      <w:proofErr w:type="gramStart"/>
      <w:r>
        <w:rPr>
          <w:rFonts w:ascii="Times New Roman" w:hAnsi="Times New Roman" w:cs="Times New Roman"/>
        </w:rPr>
        <w:t>Name(</w:t>
      </w:r>
      <w:proofErr w:type="gramEnd"/>
      <w:r>
        <w:rPr>
          <w:rFonts w:ascii="Times New Roman" w:hAnsi="Times New Roman" w:cs="Times New Roman"/>
        </w:rPr>
        <w:t>print) ____________________________________ Signature ____________________________Date ________</w:t>
      </w:r>
    </w:p>
    <w:p w:rsidR="00450356" w:rsidRPr="00217F8A" w:rsidRDefault="00450356" w:rsidP="00643E6C">
      <w:pPr>
        <w:spacing w:before="120" w:after="120" w:line="240" w:lineRule="auto"/>
        <w:rPr>
          <w:rFonts w:ascii="Times New Roman" w:hAnsi="Times New Roman" w:cs="Times New Roman"/>
        </w:rPr>
      </w:pPr>
      <w:proofErr w:type="gramStart"/>
      <w:r>
        <w:rPr>
          <w:rFonts w:ascii="Times New Roman" w:hAnsi="Times New Roman" w:cs="Times New Roman"/>
        </w:rPr>
        <w:t>Name(</w:t>
      </w:r>
      <w:proofErr w:type="gramEnd"/>
      <w:r>
        <w:rPr>
          <w:rFonts w:ascii="Times New Roman" w:hAnsi="Times New Roman" w:cs="Times New Roman"/>
        </w:rPr>
        <w:t>print) ____________________________________ Signature ____________________________Date ________</w:t>
      </w:r>
    </w:p>
    <w:p w:rsidR="00450356" w:rsidRPr="00217F8A" w:rsidRDefault="00450356" w:rsidP="00643E6C">
      <w:pPr>
        <w:spacing w:before="120" w:after="120" w:line="240" w:lineRule="auto"/>
        <w:rPr>
          <w:rFonts w:ascii="Times New Roman" w:hAnsi="Times New Roman" w:cs="Times New Roman"/>
        </w:rPr>
      </w:pPr>
      <w:proofErr w:type="gramStart"/>
      <w:r>
        <w:rPr>
          <w:rFonts w:ascii="Times New Roman" w:hAnsi="Times New Roman" w:cs="Times New Roman"/>
        </w:rPr>
        <w:t>Name(</w:t>
      </w:r>
      <w:proofErr w:type="gramEnd"/>
      <w:r>
        <w:rPr>
          <w:rFonts w:ascii="Times New Roman" w:hAnsi="Times New Roman" w:cs="Times New Roman"/>
        </w:rPr>
        <w:t>print) ____________________________________ Signature ____________________________Date ________</w:t>
      </w:r>
    </w:p>
    <w:p w:rsidR="00450356" w:rsidRPr="00217F8A" w:rsidRDefault="00450356" w:rsidP="00643E6C">
      <w:pPr>
        <w:spacing w:before="120" w:after="120" w:line="240" w:lineRule="auto"/>
        <w:rPr>
          <w:rFonts w:ascii="Times New Roman" w:hAnsi="Times New Roman" w:cs="Times New Roman"/>
        </w:rPr>
      </w:pPr>
      <w:proofErr w:type="gramStart"/>
      <w:r>
        <w:rPr>
          <w:rFonts w:ascii="Times New Roman" w:hAnsi="Times New Roman" w:cs="Times New Roman"/>
        </w:rPr>
        <w:t>Name(</w:t>
      </w:r>
      <w:proofErr w:type="gramEnd"/>
      <w:r>
        <w:rPr>
          <w:rFonts w:ascii="Times New Roman" w:hAnsi="Times New Roman" w:cs="Times New Roman"/>
        </w:rPr>
        <w:t>print) ____________________________________ Signature ____________________________Date ________</w:t>
      </w:r>
    </w:p>
    <w:p w:rsidR="00450356" w:rsidRPr="00217F8A" w:rsidRDefault="00450356" w:rsidP="00643E6C">
      <w:pPr>
        <w:spacing w:before="120" w:after="120" w:line="240" w:lineRule="auto"/>
        <w:rPr>
          <w:rFonts w:ascii="Times New Roman" w:hAnsi="Times New Roman" w:cs="Times New Roman"/>
        </w:rPr>
      </w:pPr>
      <w:proofErr w:type="gramStart"/>
      <w:r>
        <w:rPr>
          <w:rFonts w:ascii="Times New Roman" w:hAnsi="Times New Roman" w:cs="Times New Roman"/>
        </w:rPr>
        <w:t>Name(</w:t>
      </w:r>
      <w:proofErr w:type="gramEnd"/>
      <w:r>
        <w:rPr>
          <w:rFonts w:ascii="Times New Roman" w:hAnsi="Times New Roman" w:cs="Times New Roman"/>
        </w:rPr>
        <w:t>print) ____________________________________ Signature ____________________________Date ________</w:t>
      </w:r>
    </w:p>
    <w:p w:rsidR="00A75B94" w:rsidRDefault="00A75B94" w:rsidP="00217F8A">
      <w:pPr>
        <w:spacing w:after="0" w:line="240" w:lineRule="auto"/>
        <w:rPr>
          <w:rFonts w:ascii="Times New Roman" w:hAnsi="Times New Roman" w:cs="Times New Roman"/>
        </w:rPr>
      </w:pPr>
    </w:p>
    <w:p w:rsidR="006A32A3" w:rsidRDefault="006A32A3" w:rsidP="00217F8A">
      <w:pPr>
        <w:spacing w:after="0" w:line="240" w:lineRule="auto"/>
        <w:rPr>
          <w:rFonts w:ascii="Times New Roman" w:hAnsi="Times New Roman" w:cs="Times New Roman"/>
        </w:rPr>
      </w:pPr>
    </w:p>
    <w:p w:rsidR="006A32A3" w:rsidRDefault="006A32A3" w:rsidP="00217F8A">
      <w:pPr>
        <w:spacing w:after="0" w:line="240" w:lineRule="auto"/>
        <w:rPr>
          <w:rFonts w:ascii="Times New Roman" w:hAnsi="Times New Roman" w:cs="Times New Roman"/>
        </w:rPr>
      </w:pPr>
    </w:p>
    <w:p w:rsidR="006A32A3" w:rsidRDefault="006A32A3" w:rsidP="00217F8A">
      <w:pPr>
        <w:spacing w:after="0" w:line="240" w:lineRule="auto"/>
        <w:rPr>
          <w:rFonts w:ascii="Times New Roman" w:hAnsi="Times New Roman" w:cs="Times New Roman"/>
        </w:rPr>
      </w:pPr>
    </w:p>
    <w:p w:rsidR="006A32A3" w:rsidRPr="00217F8A" w:rsidRDefault="00936504" w:rsidP="00217F8A">
      <w:pPr>
        <w:spacing w:after="0" w:line="240" w:lineRule="auto"/>
        <w:rPr>
          <w:rFonts w:ascii="Times New Roman" w:hAnsi="Times New Roman" w:cs="Times New Roman"/>
        </w:rPr>
      </w:pPr>
      <w:r>
        <w:rPr>
          <w:rFonts w:ascii="Times New Roman" w:hAnsi="Times New Roman" w:cs="Times New Roman"/>
        </w:rPr>
        <w:t>*T</w:t>
      </w:r>
      <w:r w:rsidR="006A32A3">
        <w:rPr>
          <w:rFonts w:ascii="Times New Roman" w:hAnsi="Times New Roman" w:cs="Times New Roman"/>
        </w:rPr>
        <w:t>his document</w:t>
      </w:r>
      <w:r>
        <w:rPr>
          <w:rFonts w:ascii="Times New Roman" w:hAnsi="Times New Roman" w:cs="Times New Roman"/>
        </w:rPr>
        <w:t xml:space="preserve">, including the signature page with each page initiated by all involved personnel </w:t>
      </w:r>
      <w:r w:rsidR="006A32A3">
        <w:rPr>
          <w:rFonts w:ascii="Times New Roman" w:hAnsi="Times New Roman" w:cs="Times New Roman"/>
        </w:rPr>
        <w:t>should be submitted to EHS</w:t>
      </w:r>
      <w:r>
        <w:rPr>
          <w:rFonts w:ascii="Times New Roman" w:hAnsi="Times New Roman" w:cs="Times New Roman"/>
        </w:rPr>
        <w:t xml:space="preserve"> office either electronically via the EHS website or</w:t>
      </w:r>
      <w:r w:rsidR="006A32A3">
        <w:rPr>
          <w:rFonts w:ascii="Times New Roman" w:hAnsi="Times New Roman" w:cs="Times New Roman"/>
        </w:rPr>
        <w:t xml:space="preserve"> hard copy prior to the </w:t>
      </w:r>
      <w:r>
        <w:rPr>
          <w:rFonts w:ascii="Times New Roman" w:hAnsi="Times New Roman" w:cs="Times New Roman"/>
        </w:rPr>
        <w:t>procurement of perchloric acid or initiation of any research.</w:t>
      </w:r>
    </w:p>
    <w:sectPr w:rsidR="006A32A3" w:rsidRPr="00217F8A" w:rsidSect="008252BA">
      <w:headerReference w:type="default" r:id="rId16"/>
      <w:footerReference w:type="default" r:id="rId17"/>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B2B" w:rsidRDefault="00392B2B" w:rsidP="002C4AD2">
      <w:pPr>
        <w:spacing w:after="0" w:line="240" w:lineRule="auto"/>
      </w:pPr>
      <w:r>
        <w:separator/>
      </w:r>
    </w:p>
  </w:endnote>
  <w:endnote w:type="continuationSeparator" w:id="0">
    <w:p w:rsidR="00392B2B" w:rsidRDefault="00392B2B" w:rsidP="002C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59" w:rsidRPr="00FB5259" w:rsidRDefault="00FB5259" w:rsidP="00FB5259">
    <w:pPr>
      <w:pStyle w:val="Footer"/>
      <w:jc w:val="right"/>
      <w:rPr>
        <w:rFonts w:ascii="Times New Roman" w:hAnsi="Times New Roman" w:cs="Times New Roman"/>
      </w:rPr>
    </w:pPr>
    <w:r w:rsidRPr="00FB5259">
      <w:rPr>
        <w:rFonts w:ascii="Times New Roman" w:hAnsi="Times New Roman" w:cs="Times New Roman"/>
      </w:rPr>
      <w:t>______initial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B2B" w:rsidRDefault="00392B2B" w:rsidP="002C4AD2">
      <w:pPr>
        <w:spacing w:after="0" w:line="240" w:lineRule="auto"/>
      </w:pPr>
      <w:r>
        <w:separator/>
      </w:r>
    </w:p>
  </w:footnote>
  <w:footnote w:type="continuationSeparator" w:id="0">
    <w:p w:rsidR="00392B2B" w:rsidRDefault="00392B2B" w:rsidP="002C4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90" w:rsidRPr="00A52F90" w:rsidRDefault="00A52F90" w:rsidP="002C4AD2">
    <w:pPr>
      <w:spacing w:after="0" w:line="240" w:lineRule="auto"/>
      <w:rPr>
        <w:rFonts w:ascii="Baskerville Old Face" w:hAnsi="Baskerville Old Face" w:cs="Aparajita"/>
        <w:sz w:val="32"/>
      </w:rPr>
    </w:pPr>
    <w:r w:rsidRPr="00A52F90">
      <w:rPr>
        <w:rFonts w:ascii="Baskerville Old Face" w:hAnsi="Baskerville Old Face" w:cs="Aparajita"/>
        <w:sz w:val="32"/>
      </w:rPr>
      <w:t xml:space="preserve">University of Alabama </w:t>
    </w:r>
  </w:p>
  <w:p w:rsidR="002C4AD2" w:rsidRPr="00A52F90" w:rsidRDefault="002C4AD2" w:rsidP="002C4AD2">
    <w:pPr>
      <w:spacing w:after="0" w:line="240" w:lineRule="auto"/>
      <w:rPr>
        <w:rFonts w:ascii="Baskerville Old Face" w:hAnsi="Baskerville Old Face" w:cs="Aparajita"/>
        <w:sz w:val="32"/>
      </w:rPr>
    </w:pPr>
    <w:r w:rsidRPr="00A52F90">
      <w:rPr>
        <w:rFonts w:ascii="Baskerville Old Face" w:hAnsi="Baskerville Old Face" w:cs="Aparajita"/>
        <w:sz w:val="32"/>
      </w:rPr>
      <w:t xml:space="preserve">Guidelines for Perchloric Acid </w:t>
    </w:r>
    <w:r w:rsidR="00AF6548">
      <w:rPr>
        <w:rFonts w:ascii="Baskerville Old Face" w:hAnsi="Baskerville Old Face" w:cs="Aparajita"/>
        <w:sz w:val="32"/>
      </w:rPr>
      <w:t>Usage and Storage</w:t>
    </w:r>
  </w:p>
  <w:p w:rsidR="002C4AD2" w:rsidRDefault="002C4A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3FCB"/>
    <w:multiLevelType w:val="hybridMultilevel"/>
    <w:tmpl w:val="322289BC"/>
    <w:lvl w:ilvl="0" w:tplc="1E1A0D5A">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70DC6"/>
    <w:multiLevelType w:val="hybridMultilevel"/>
    <w:tmpl w:val="2468ECAC"/>
    <w:lvl w:ilvl="0" w:tplc="1E1A0D5A">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65A87"/>
    <w:multiLevelType w:val="hybridMultilevel"/>
    <w:tmpl w:val="63AE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E668F"/>
    <w:multiLevelType w:val="hybridMultilevel"/>
    <w:tmpl w:val="75EEA70E"/>
    <w:lvl w:ilvl="0" w:tplc="1E1A0D5A">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E1E6885"/>
    <w:multiLevelType w:val="hybridMultilevel"/>
    <w:tmpl w:val="2B56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26CB5"/>
    <w:multiLevelType w:val="hybridMultilevel"/>
    <w:tmpl w:val="99921E24"/>
    <w:lvl w:ilvl="0" w:tplc="79F40F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B96D4E"/>
    <w:multiLevelType w:val="hybridMultilevel"/>
    <w:tmpl w:val="18AA9236"/>
    <w:lvl w:ilvl="0" w:tplc="1E1A0D5A">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65D60EFC"/>
    <w:multiLevelType w:val="hybridMultilevel"/>
    <w:tmpl w:val="1DC0BC34"/>
    <w:lvl w:ilvl="0" w:tplc="1E1A0D5A">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C51C4C"/>
    <w:multiLevelType w:val="hybridMultilevel"/>
    <w:tmpl w:val="9A482D3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
    <w:nsid w:val="69007F62"/>
    <w:multiLevelType w:val="hybridMultilevel"/>
    <w:tmpl w:val="7250E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7"/>
  </w:num>
  <w:num w:numId="5">
    <w:abstractNumId w:val="0"/>
  </w:num>
  <w:num w:numId="6">
    <w:abstractNumId w:val="5"/>
  </w:num>
  <w:num w:numId="7">
    <w:abstractNumId w:val="1"/>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8A"/>
    <w:rsid w:val="00063E4C"/>
    <w:rsid w:val="001209D4"/>
    <w:rsid w:val="001549E8"/>
    <w:rsid w:val="00157435"/>
    <w:rsid w:val="001F290F"/>
    <w:rsid w:val="00217F8A"/>
    <w:rsid w:val="002A4714"/>
    <w:rsid w:val="002B504F"/>
    <w:rsid w:val="002C4AD2"/>
    <w:rsid w:val="00341BA7"/>
    <w:rsid w:val="00392B2B"/>
    <w:rsid w:val="003E304A"/>
    <w:rsid w:val="00402457"/>
    <w:rsid w:val="00432BA5"/>
    <w:rsid w:val="00434E10"/>
    <w:rsid w:val="00450356"/>
    <w:rsid w:val="004C413B"/>
    <w:rsid w:val="004D215D"/>
    <w:rsid w:val="005B1EEA"/>
    <w:rsid w:val="00606E35"/>
    <w:rsid w:val="00636BE2"/>
    <w:rsid w:val="00643E6C"/>
    <w:rsid w:val="006A32A3"/>
    <w:rsid w:val="006E4CDC"/>
    <w:rsid w:val="00780FBF"/>
    <w:rsid w:val="007B7A62"/>
    <w:rsid w:val="007E30D6"/>
    <w:rsid w:val="008252BA"/>
    <w:rsid w:val="00934CB6"/>
    <w:rsid w:val="00935573"/>
    <w:rsid w:val="00936504"/>
    <w:rsid w:val="00A52F90"/>
    <w:rsid w:val="00A75B94"/>
    <w:rsid w:val="00AF6548"/>
    <w:rsid w:val="00BD64EF"/>
    <w:rsid w:val="00C153C4"/>
    <w:rsid w:val="00C83B6F"/>
    <w:rsid w:val="00D058A7"/>
    <w:rsid w:val="00D53E37"/>
    <w:rsid w:val="00DE614F"/>
    <w:rsid w:val="00FB5259"/>
    <w:rsid w:val="00FF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7F8A"/>
    <w:rPr>
      <w:sz w:val="16"/>
      <w:szCs w:val="16"/>
    </w:rPr>
  </w:style>
  <w:style w:type="paragraph" w:styleId="CommentText">
    <w:name w:val="annotation text"/>
    <w:basedOn w:val="Normal"/>
    <w:link w:val="CommentTextChar"/>
    <w:uiPriority w:val="99"/>
    <w:semiHidden/>
    <w:unhideWhenUsed/>
    <w:rsid w:val="00217F8A"/>
    <w:pPr>
      <w:spacing w:line="240" w:lineRule="auto"/>
    </w:pPr>
    <w:rPr>
      <w:sz w:val="20"/>
      <w:szCs w:val="20"/>
    </w:rPr>
  </w:style>
  <w:style w:type="character" w:customStyle="1" w:styleId="CommentTextChar">
    <w:name w:val="Comment Text Char"/>
    <w:basedOn w:val="DefaultParagraphFont"/>
    <w:link w:val="CommentText"/>
    <w:uiPriority w:val="99"/>
    <w:semiHidden/>
    <w:rsid w:val="00217F8A"/>
    <w:rPr>
      <w:sz w:val="20"/>
      <w:szCs w:val="20"/>
    </w:rPr>
  </w:style>
  <w:style w:type="paragraph" w:styleId="CommentSubject">
    <w:name w:val="annotation subject"/>
    <w:basedOn w:val="CommentText"/>
    <w:next w:val="CommentText"/>
    <w:link w:val="CommentSubjectChar"/>
    <w:uiPriority w:val="99"/>
    <w:semiHidden/>
    <w:unhideWhenUsed/>
    <w:rsid w:val="00217F8A"/>
    <w:rPr>
      <w:b/>
      <w:bCs/>
    </w:rPr>
  </w:style>
  <w:style w:type="character" w:customStyle="1" w:styleId="CommentSubjectChar">
    <w:name w:val="Comment Subject Char"/>
    <w:basedOn w:val="CommentTextChar"/>
    <w:link w:val="CommentSubject"/>
    <w:uiPriority w:val="99"/>
    <w:semiHidden/>
    <w:rsid w:val="00217F8A"/>
    <w:rPr>
      <w:b/>
      <w:bCs/>
      <w:sz w:val="20"/>
      <w:szCs w:val="20"/>
    </w:rPr>
  </w:style>
  <w:style w:type="paragraph" w:styleId="BalloonText">
    <w:name w:val="Balloon Text"/>
    <w:basedOn w:val="Normal"/>
    <w:link w:val="BalloonTextChar"/>
    <w:uiPriority w:val="99"/>
    <w:semiHidden/>
    <w:unhideWhenUsed/>
    <w:rsid w:val="00217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F8A"/>
    <w:rPr>
      <w:rFonts w:ascii="Tahoma" w:hAnsi="Tahoma" w:cs="Tahoma"/>
      <w:sz w:val="16"/>
      <w:szCs w:val="16"/>
    </w:rPr>
  </w:style>
  <w:style w:type="paragraph" w:styleId="ListParagraph">
    <w:name w:val="List Paragraph"/>
    <w:basedOn w:val="Normal"/>
    <w:uiPriority w:val="34"/>
    <w:qFormat/>
    <w:rsid w:val="00FF1961"/>
    <w:pPr>
      <w:ind w:left="720"/>
      <w:contextualSpacing/>
    </w:pPr>
  </w:style>
  <w:style w:type="paragraph" w:styleId="Header">
    <w:name w:val="header"/>
    <w:basedOn w:val="Normal"/>
    <w:link w:val="HeaderChar"/>
    <w:uiPriority w:val="99"/>
    <w:unhideWhenUsed/>
    <w:rsid w:val="002C4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AD2"/>
  </w:style>
  <w:style w:type="paragraph" w:styleId="Footer">
    <w:name w:val="footer"/>
    <w:basedOn w:val="Normal"/>
    <w:link w:val="FooterChar"/>
    <w:uiPriority w:val="99"/>
    <w:unhideWhenUsed/>
    <w:rsid w:val="002C4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AD2"/>
  </w:style>
  <w:style w:type="character" w:styleId="Hyperlink">
    <w:name w:val="Hyperlink"/>
    <w:basedOn w:val="DefaultParagraphFont"/>
    <w:uiPriority w:val="99"/>
    <w:unhideWhenUsed/>
    <w:rsid w:val="00341BA7"/>
    <w:rPr>
      <w:color w:val="0000FF" w:themeColor="hyperlink"/>
      <w:u w:val="single"/>
    </w:rPr>
  </w:style>
  <w:style w:type="paragraph" w:styleId="Revision">
    <w:name w:val="Revision"/>
    <w:hidden/>
    <w:uiPriority w:val="99"/>
    <w:semiHidden/>
    <w:rsid w:val="00FB5259"/>
    <w:pPr>
      <w:spacing w:after="0" w:line="240" w:lineRule="auto"/>
    </w:pPr>
  </w:style>
  <w:style w:type="table" w:styleId="TableGrid">
    <w:name w:val="Table Grid"/>
    <w:basedOn w:val="TableNormal"/>
    <w:uiPriority w:val="59"/>
    <w:rsid w:val="00432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7F8A"/>
    <w:rPr>
      <w:sz w:val="16"/>
      <w:szCs w:val="16"/>
    </w:rPr>
  </w:style>
  <w:style w:type="paragraph" w:styleId="CommentText">
    <w:name w:val="annotation text"/>
    <w:basedOn w:val="Normal"/>
    <w:link w:val="CommentTextChar"/>
    <w:uiPriority w:val="99"/>
    <w:semiHidden/>
    <w:unhideWhenUsed/>
    <w:rsid w:val="00217F8A"/>
    <w:pPr>
      <w:spacing w:line="240" w:lineRule="auto"/>
    </w:pPr>
    <w:rPr>
      <w:sz w:val="20"/>
      <w:szCs w:val="20"/>
    </w:rPr>
  </w:style>
  <w:style w:type="character" w:customStyle="1" w:styleId="CommentTextChar">
    <w:name w:val="Comment Text Char"/>
    <w:basedOn w:val="DefaultParagraphFont"/>
    <w:link w:val="CommentText"/>
    <w:uiPriority w:val="99"/>
    <w:semiHidden/>
    <w:rsid w:val="00217F8A"/>
    <w:rPr>
      <w:sz w:val="20"/>
      <w:szCs w:val="20"/>
    </w:rPr>
  </w:style>
  <w:style w:type="paragraph" w:styleId="CommentSubject">
    <w:name w:val="annotation subject"/>
    <w:basedOn w:val="CommentText"/>
    <w:next w:val="CommentText"/>
    <w:link w:val="CommentSubjectChar"/>
    <w:uiPriority w:val="99"/>
    <w:semiHidden/>
    <w:unhideWhenUsed/>
    <w:rsid w:val="00217F8A"/>
    <w:rPr>
      <w:b/>
      <w:bCs/>
    </w:rPr>
  </w:style>
  <w:style w:type="character" w:customStyle="1" w:styleId="CommentSubjectChar">
    <w:name w:val="Comment Subject Char"/>
    <w:basedOn w:val="CommentTextChar"/>
    <w:link w:val="CommentSubject"/>
    <w:uiPriority w:val="99"/>
    <w:semiHidden/>
    <w:rsid w:val="00217F8A"/>
    <w:rPr>
      <w:b/>
      <w:bCs/>
      <w:sz w:val="20"/>
      <w:szCs w:val="20"/>
    </w:rPr>
  </w:style>
  <w:style w:type="paragraph" w:styleId="BalloonText">
    <w:name w:val="Balloon Text"/>
    <w:basedOn w:val="Normal"/>
    <w:link w:val="BalloonTextChar"/>
    <w:uiPriority w:val="99"/>
    <w:semiHidden/>
    <w:unhideWhenUsed/>
    <w:rsid w:val="00217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F8A"/>
    <w:rPr>
      <w:rFonts w:ascii="Tahoma" w:hAnsi="Tahoma" w:cs="Tahoma"/>
      <w:sz w:val="16"/>
      <w:szCs w:val="16"/>
    </w:rPr>
  </w:style>
  <w:style w:type="paragraph" w:styleId="ListParagraph">
    <w:name w:val="List Paragraph"/>
    <w:basedOn w:val="Normal"/>
    <w:uiPriority w:val="34"/>
    <w:qFormat/>
    <w:rsid w:val="00FF1961"/>
    <w:pPr>
      <w:ind w:left="720"/>
      <w:contextualSpacing/>
    </w:pPr>
  </w:style>
  <w:style w:type="paragraph" w:styleId="Header">
    <w:name w:val="header"/>
    <w:basedOn w:val="Normal"/>
    <w:link w:val="HeaderChar"/>
    <w:uiPriority w:val="99"/>
    <w:unhideWhenUsed/>
    <w:rsid w:val="002C4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AD2"/>
  </w:style>
  <w:style w:type="paragraph" w:styleId="Footer">
    <w:name w:val="footer"/>
    <w:basedOn w:val="Normal"/>
    <w:link w:val="FooterChar"/>
    <w:uiPriority w:val="99"/>
    <w:unhideWhenUsed/>
    <w:rsid w:val="002C4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AD2"/>
  </w:style>
  <w:style w:type="character" w:styleId="Hyperlink">
    <w:name w:val="Hyperlink"/>
    <w:basedOn w:val="DefaultParagraphFont"/>
    <w:uiPriority w:val="99"/>
    <w:unhideWhenUsed/>
    <w:rsid w:val="00341BA7"/>
    <w:rPr>
      <w:color w:val="0000FF" w:themeColor="hyperlink"/>
      <w:u w:val="single"/>
    </w:rPr>
  </w:style>
  <w:style w:type="paragraph" w:styleId="Revision">
    <w:name w:val="Revision"/>
    <w:hidden/>
    <w:uiPriority w:val="99"/>
    <w:semiHidden/>
    <w:rsid w:val="00FB5259"/>
    <w:pPr>
      <w:spacing w:after="0" w:line="240" w:lineRule="auto"/>
    </w:pPr>
  </w:style>
  <w:style w:type="table" w:styleId="TableGrid">
    <w:name w:val="Table Grid"/>
    <w:basedOn w:val="TableNormal"/>
    <w:uiPriority w:val="59"/>
    <w:rsid w:val="00432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meochemicals.noa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nove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cnetbase.com" TargetMode="External"/><Relationship Id="rId5" Type="http://schemas.openxmlformats.org/officeDocument/2006/relationships/settings" Target="settings.xml"/><Relationship Id="rId15" Type="http://schemas.openxmlformats.org/officeDocument/2006/relationships/hyperlink" Target="http://www.knovel.com" TargetMode="External"/><Relationship Id="rId10" Type="http://schemas.openxmlformats.org/officeDocument/2006/relationships/hyperlink" Target="http://www.sciencedirect.com/science/journal/1871553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jr.chemwatch.net/chemwatch.web" TargetMode="External"/><Relationship Id="rId14" Type="http://schemas.openxmlformats.org/officeDocument/2006/relationships/hyperlink" Target="http://www.na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99816-F1C3-48A0-9256-FB18EE4B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Davidson</dc:creator>
  <cp:lastModifiedBy>Andrea Davidson</cp:lastModifiedBy>
  <cp:revision>3</cp:revision>
  <cp:lastPrinted>2013-10-07T18:54:00Z</cp:lastPrinted>
  <dcterms:created xsi:type="dcterms:W3CDTF">2013-10-07T18:44:00Z</dcterms:created>
  <dcterms:modified xsi:type="dcterms:W3CDTF">2013-10-07T21:28:00Z</dcterms:modified>
</cp:coreProperties>
</file>